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3E20C" w14:textId="77777777" w:rsidR="00C32494" w:rsidRDefault="00C32494" w:rsidP="009D0A7D">
      <w:pPr>
        <w:pStyle w:val="HWLEHead"/>
        <w:jc w:val="center"/>
      </w:pPr>
      <w:bookmarkStart w:id="0" w:name="CopyStyles_New"/>
      <w:bookmarkEnd w:id="0"/>
      <w:r w:rsidRPr="00A9786F">
        <w:t>W</w:t>
      </w:r>
      <w:r>
        <w:t>histleblower Policy</w:t>
      </w:r>
    </w:p>
    <w:p w14:paraId="5EA3C897" w14:textId="0376B960" w:rsidR="009D0A7D" w:rsidRDefault="009D0A7D" w:rsidP="009D0A7D">
      <w:pPr>
        <w:pStyle w:val="HWLESubhead"/>
        <w:jc w:val="center"/>
      </w:pPr>
      <w:r>
        <w:t>App</w:t>
      </w:r>
      <w:r w:rsidR="00972A8A">
        <w:t xml:space="preserve">roved by the Board with effect </w:t>
      </w:r>
      <w:r w:rsidR="008C131A">
        <w:t>August 17,</w:t>
      </w:r>
      <w:r>
        <w:t xml:space="preserve"> 202</w:t>
      </w:r>
      <w:r w:rsidR="008C131A">
        <w:t>3</w:t>
      </w:r>
    </w:p>
    <w:p w14:paraId="4C5327B7" w14:textId="77777777" w:rsidR="00C32494" w:rsidRDefault="00741167" w:rsidP="0016506D">
      <w:pPr>
        <w:pStyle w:val="HWLELvl1"/>
      </w:pPr>
      <w:r w:rsidRPr="00A9786F">
        <w:t>Background</w:t>
      </w:r>
    </w:p>
    <w:p w14:paraId="2D276FAC" w14:textId="5B128C19" w:rsidR="00C32494" w:rsidRDefault="00C32494" w:rsidP="0016506D">
      <w:pPr>
        <w:pStyle w:val="HWLEIndent"/>
      </w:pPr>
      <w:r w:rsidRPr="00A9786F">
        <w:t xml:space="preserve">This policy supports the commitment of </w:t>
      </w:r>
      <w:r w:rsidR="004F2CEA">
        <w:t xml:space="preserve">Merino &amp; Co. Ltd (ACN 162 863 121) </w:t>
      </w:r>
      <w:r w:rsidR="00A21720">
        <w:t>(</w:t>
      </w:r>
      <w:r w:rsidR="00A21720">
        <w:rPr>
          <w:b/>
        </w:rPr>
        <w:t>Company</w:t>
      </w:r>
      <w:r w:rsidR="00A21720">
        <w:t>)</w:t>
      </w:r>
      <w:r w:rsidRPr="00A9786F">
        <w:t xml:space="preserve"> in creating and maintaining a culture of proper conduct and fair and honest deal</w:t>
      </w:r>
      <w:r w:rsidR="00435118">
        <w:t>ing in its business activities.</w:t>
      </w:r>
    </w:p>
    <w:p w14:paraId="5CF3EB4E" w14:textId="77777777" w:rsidR="00C32494" w:rsidRPr="00A9786F" w:rsidRDefault="00B5048F" w:rsidP="0016506D">
      <w:pPr>
        <w:pStyle w:val="HWLEIndent"/>
      </w:pPr>
      <w:r>
        <w:t>The Company</w:t>
      </w:r>
      <w:r w:rsidR="005D6FD1">
        <w:t xml:space="preserve"> </w:t>
      </w:r>
      <w:r w:rsidR="00C32494">
        <w:t xml:space="preserve">encourages the reporting of any instances of suspected unethical, illegal, fraudulent, or undesirable conduct involving </w:t>
      </w:r>
      <w:r>
        <w:t>the Company</w:t>
      </w:r>
      <w:r w:rsidR="005D6FD1">
        <w:t xml:space="preserve"> </w:t>
      </w:r>
      <w:r w:rsidR="00C32494">
        <w:t>and provides protections and measures so that those persons who make a report may do so confidentially and without fear of intimidation or reprisal.</w:t>
      </w:r>
    </w:p>
    <w:p w14:paraId="1496F6AA" w14:textId="77777777" w:rsidR="00C32494" w:rsidRPr="00A9786F" w:rsidRDefault="00C32494" w:rsidP="0016506D">
      <w:pPr>
        <w:pStyle w:val="HWLEIndent"/>
      </w:pPr>
      <w:r w:rsidRPr="00A9786F">
        <w:t xml:space="preserve">This policy should be read in conjunction with other </w:t>
      </w:r>
      <w:r w:rsidR="00B5048F">
        <w:t>Company</w:t>
      </w:r>
      <w:r w:rsidR="005D6FD1">
        <w:t xml:space="preserve"> </w:t>
      </w:r>
      <w:r w:rsidRPr="00A9786F">
        <w:t>policies</w:t>
      </w:r>
      <w:r w:rsidR="005D6FD1">
        <w:t>, including the Code of Conduct.</w:t>
      </w:r>
    </w:p>
    <w:p w14:paraId="7E819DBD" w14:textId="77777777" w:rsidR="00C32494" w:rsidRPr="00126C55" w:rsidRDefault="00741167" w:rsidP="0016506D">
      <w:pPr>
        <w:pStyle w:val="HWLELvl1"/>
      </w:pPr>
      <w:r w:rsidRPr="00A9786F">
        <w:t>Purpose</w:t>
      </w:r>
    </w:p>
    <w:p w14:paraId="4D8D4E86" w14:textId="77777777" w:rsidR="00C32494" w:rsidRPr="00A9786F" w:rsidRDefault="00C32494" w:rsidP="00F71F8D">
      <w:pPr>
        <w:pStyle w:val="HWLEIndent"/>
        <w:tabs>
          <w:tab w:val="center" w:pos="4607"/>
          <w:tab w:val="left" w:pos="5055"/>
        </w:tabs>
      </w:pPr>
      <w:r w:rsidRPr="00A9786F">
        <w:t>The purpose of this policy is to:</w:t>
      </w:r>
      <w:r w:rsidR="00F71F8D">
        <w:tab/>
      </w:r>
      <w:r w:rsidR="00F71F8D">
        <w:tab/>
      </w:r>
    </w:p>
    <w:p w14:paraId="410A560D" w14:textId="77777777" w:rsidR="00C32494" w:rsidRDefault="00C32494" w:rsidP="0016506D">
      <w:pPr>
        <w:pStyle w:val="HWLELvl3"/>
      </w:pPr>
      <w:r>
        <w:t>help detect and address Improper Conduct;</w:t>
      </w:r>
    </w:p>
    <w:p w14:paraId="449415BA" w14:textId="77777777" w:rsidR="00C32494" w:rsidRDefault="00C32494" w:rsidP="0016506D">
      <w:pPr>
        <w:pStyle w:val="HWLELvl3"/>
      </w:pPr>
      <w:r w:rsidRPr="00A9786F">
        <w:t>maintain a working environment in which Employees are able to raise concerns regarding instances of Improper Conduct (where there are reasonable grounds to suspect such conduct) without fear of intimidation, disadvantage or reprisal;</w:t>
      </w:r>
    </w:p>
    <w:p w14:paraId="001254B8" w14:textId="77777777" w:rsidR="00C32494" w:rsidRDefault="00C32494" w:rsidP="0016506D">
      <w:pPr>
        <w:pStyle w:val="HWLELvl3"/>
      </w:pPr>
      <w:r w:rsidRPr="00A9786F">
        <w:t xml:space="preserve">outline the procedures for reporting and investigating reported matters; </w:t>
      </w:r>
    </w:p>
    <w:p w14:paraId="5A48C9A5" w14:textId="77777777" w:rsidR="00C32494" w:rsidRDefault="00C32494" w:rsidP="0016506D">
      <w:pPr>
        <w:pStyle w:val="HWLELvl3"/>
      </w:pPr>
      <w:r w:rsidRPr="00A9786F">
        <w:t xml:space="preserve">outline the measures in place to protect </w:t>
      </w:r>
      <w:r>
        <w:t>people who report Improper Conduct; and</w:t>
      </w:r>
    </w:p>
    <w:p w14:paraId="356C9EA1" w14:textId="77777777" w:rsidR="00C32494" w:rsidRPr="00A9786F" w:rsidRDefault="00C32494" w:rsidP="0016506D">
      <w:pPr>
        <w:pStyle w:val="HWLELvl3"/>
      </w:pPr>
      <w:r>
        <w:t>comply with the Corporations Act requirement to have a whistleblower policy</w:t>
      </w:r>
      <w:r w:rsidR="00DD5D57">
        <w:t>.</w:t>
      </w:r>
    </w:p>
    <w:p w14:paraId="230E45E1" w14:textId="77777777" w:rsidR="00C32494" w:rsidRPr="00A9786F" w:rsidRDefault="00C32494" w:rsidP="0016506D">
      <w:pPr>
        <w:pStyle w:val="HWLEIndent"/>
      </w:pPr>
      <w:r w:rsidRPr="00A9786F">
        <w:t>It is expected that Employees will report known, suspected or potential cases of Improper Conduct. Failure to raise issues could result in disciplinary action</w:t>
      </w:r>
      <w:r>
        <w:t xml:space="preserve"> including termination of employment</w:t>
      </w:r>
      <w:r w:rsidRPr="00A9786F">
        <w:t>.</w:t>
      </w:r>
    </w:p>
    <w:p w14:paraId="759B95D6" w14:textId="77777777" w:rsidR="00C32494" w:rsidRPr="00A9786F" w:rsidRDefault="00741167" w:rsidP="0016506D">
      <w:pPr>
        <w:pStyle w:val="HWLELvl1"/>
      </w:pPr>
      <w:r w:rsidRPr="00A9786F">
        <w:lastRenderedPageBreak/>
        <w:t>Definitions</w:t>
      </w:r>
    </w:p>
    <w:p w14:paraId="6CD02F6C" w14:textId="77777777" w:rsidR="00C32494" w:rsidRPr="00A9786F" w:rsidRDefault="00C32494" w:rsidP="000E3434">
      <w:pPr>
        <w:pStyle w:val="PEETtext"/>
        <w:keepNext/>
        <w:ind w:left="709"/>
      </w:pPr>
      <w:r w:rsidRPr="00A9786F">
        <w:t>In this Policy:</w:t>
      </w:r>
    </w:p>
    <w:tbl>
      <w:tblPr>
        <w:tblStyle w:val="HWLETable0cm"/>
        <w:tblW w:w="0" w:type="auto"/>
        <w:tblInd w:w="709" w:type="dxa"/>
        <w:tblLayout w:type="fixed"/>
        <w:tblLook w:val="04A0" w:firstRow="1" w:lastRow="0" w:firstColumn="1" w:lastColumn="0" w:noHBand="0" w:noVBand="1"/>
      </w:tblPr>
      <w:tblGrid>
        <w:gridCol w:w="1984"/>
        <w:gridCol w:w="5811"/>
      </w:tblGrid>
      <w:tr w:rsidR="009D0A7D" w:rsidRPr="009D0A7D" w14:paraId="588170AB" w14:textId="77777777" w:rsidTr="009D0A7D">
        <w:tc>
          <w:tcPr>
            <w:tcW w:w="1984" w:type="dxa"/>
          </w:tcPr>
          <w:p w14:paraId="09B825AB" w14:textId="77777777" w:rsidR="009D0A7D" w:rsidRPr="009D0A7D" w:rsidRDefault="009D0A7D" w:rsidP="009D0A7D">
            <w:pPr>
              <w:pStyle w:val="HWLEDef1"/>
            </w:pPr>
            <w:r w:rsidRPr="009D0A7D">
              <w:t>APRA</w:t>
            </w:r>
          </w:p>
        </w:tc>
        <w:tc>
          <w:tcPr>
            <w:tcW w:w="5811" w:type="dxa"/>
          </w:tcPr>
          <w:p w14:paraId="7889C618" w14:textId="77777777" w:rsidR="009D0A7D" w:rsidRPr="009D0A7D" w:rsidRDefault="009D0A7D" w:rsidP="009D0A7D">
            <w:pPr>
              <w:pStyle w:val="HWLETblBodyText"/>
            </w:pPr>
            <w:r w:rsidRPr="009D0A7D">
              <w:t>means the Australian Prudential Regulation Authority</w:t>
            </w:r>
          </w:p>
        </w:tc>
      </w:tr>
      <w:tr w:rsidR="009D0A7D" w:rsidRPr="009D0A7D" w14:paraId="0FA505EC" w14:textId="77777777" w:rsidTr="009D0A7D">
        <w:tc>
          <w:tcPr>
            <w:tcW w:w="1984" w:type="dxa"/>
          </w:tcPr>
          <w:p w14:paraId="78CC23F6" w14:textId="77777777" w:rsidR="009D0A7D" w:rsidRPr="009D0A7D" w:rsidRDefault="009D0A7D" w:rsidP="009D0A7D">
            <w:pPr>
              <w:pStyle w:val="HWLEDef1"/>
            </w:pPr>
            <w:r w:rsidRPr="009D0A7D">
              <w:t>ASIC</w:t>
            </w:r>
          </w:p>
        </w:tc>
        <w:tc>
          <w:tcPr>
            <w:tcW w:w="5811" w:type="dxa"/>
          </w:tcPr>
          <w:p w14:paraId="4A8C9E63" w14:textId="77777777" w:rsidR="009D0A7D" w:rsidRPr="009D0A7D" w:rsidRDefault="009D0A7D" w:rsidP="009D0A7D">
            <w:pPr>
              <w:pStyle w:val="HWLETblBodyText"/>
            </w:pPr>
            <w:r w:rsidRPr="009D0A7D">
              <w:t>means the Australian Securities and Investments Commission.</w:t>
            </w:r>
          </w:p>
        </w:tc>
      </w:tr>
      <w:tr w:rsidR="009D0A7D" w:rsidRPr="009D0A7D" w14:paraId="03072DA4" w14:textId="77777777" w:rsidTr="009D0A7D">
        <w:tc>
          <w:tcPr>
            <w:tcW w:w="1984" w:type="dxa"/>
          </w:tcPr>
          <w:p w14:paraId="48E0ECED" w14:textId="77777777" w:rsidR="009D0A7D" w:rsidRPr="009D0A7D" w:rsidRDefault="009D0A7D" w:rsidP="009D0A7D">
            <w:pPr>
              <w:pStyle w:val="HWLEDef1"/>
            </w:pPr>
            <w:r w:rsidRPr="009D0A7D">
              <w:t>Company</w:t>
            </w:r>
          </w:p>
        </w:tc>
        <w:tc>
          <w:tcPr>
            <w:tcW w:w="5811" w:type="dxa"/>
          </w:tcPr>
          <w:p w14:paraId="77EE10CB" w14:textId="60F0063C" w:rsidR="009D0A7D" w:rsidRPr="009D0A7D" w:rsidRDefault="009D0A7D" w:rsidP="000A0828">
            <w:pPr>
              <w:pStyle w:val="HWLETblBodyText"/>
            </w:pPr>
            <w:r w:rsidRPr="009D0A7D">
              <w:t xml:space="preserve">means </w:t>
            </w:r>
            <w:r w:rsidR="004F2CEA">
              <w:t>Merino &amp; Co. Ltd (ACN 162 863 121)</w:t>
            </w:r>
            <w:r w:rsidRPr="009D0A7D">
              <w:t xml:space="preserve">. </w:t>
            </w:r>
          </w:p>
        </w:tc>
      </w:tr>
      <w:tr w:rsidR="009D0A7D" w:rsidRPr="009D0A7D" w14:paraId="63807F9E" w14:textId="77777777" w:rsidTr="009D0A7D">
        <w:tc>
          <w:tcPr>
            <w:tcW w:w="1984" w:type="dxa"/>
          </w:tcPr>
          <w:p w14:paraId="456EA3A7" w14:textId="77777777" w:rsidR="009D0A7D" w:rsidRPr="009D0A7D" w:rsidRDefault="009D0A7D" w:rsidP="009D0A7D">
            <w:pPr>
              <w:pStyle w:val="HWLEDef1"/>
            </w:pPr>
            <w:r w:rsidRPr="009D0A7D">
              <w:t>Corporations Act</w:t>
            </w:r>
          </w:p>
        </w:tc>
        <w:tc>
          <w:tcPr>
            <w:tcW w:w="5811" w:type="dxa"/>
          </w:tcPr>
          <w:p w14:paraId="4089048E" w14:textId="77777777" w:rsidR="009D0A7D" w:rsidRPr="009D0A7D" w:rsidRDefault="009D0A7D" w:rsidP="009D0A7D">
            <w:pPr>
              <w:pStyle w:val="HWLETblBodyText"/>
            </w:pPr>
            <w:r w:rsidRPr="009D0A7D">
              <w:t xml:space="preserve">means the </w:t>
            </w:r>
            <w:r w:rsidRPr="009D0A7D">
              <w:rPr>
                <w:i/>
              </w:rPr>
              <w:t>Corporations Act 2001</w:t>
            </w:r>
            <w:r w:rsidRPr="009D0A7D">
              <w:t xml:space="preserve"> (Cth) as amended or modified from time to time.</w:t>
            </w:r>
          </w:p>
        </w:tc>
      </w:tr>
      <w:tr w:rsidR="009D0A7D" w:rsidRPr="009D0A7D" w14:paraId="418523B9" w14:textId="77777777" w:rsidTr="009D0A7D">
        <w:tc>
          <w:tcPr>
            <w:tcW w:w="1984" w:type="dxa"/>
          </w:tcPr>
          <w:p w14:paraId="53ACCDE7" w14:textId="77777777" w:rsidR="009D0A7D" w:rsidRPr="009D0A7D" w:rsidRDefault="009D0A7D" w:rsidP="009D0A7D">
            <w:pPr>
              <w:pStyle w:val="HWLEDef1"/>
            </w:pPr>
            <w:r w:rsidRPr="009D0A7D">
              <w:t>Employee</w:t>
            </w:r>
          </w:p>
        </w:tc>
        <w:tc>
          <w:tcPr>
            <w:tcW w:w="5811" w:type="dxa"/>
          </w:tcPr>
          <w:p w14:paraId="2763FA46" w14:textId="77777777" w:rsidR="009D0A7D" w:rsidRPr="009D0A7D" w:rsidRDefault="009D0A7D" w:rsidP="009D0A7D">
            <w:pPr>
              <w:pStyle w:val="HWLETblBodyText"/>
            </w:pPr>
            <w:r w:rsidRPr="009D0A7D">
              <w:t>means any employee, director, contractor or consultant of the Company.</w:t>
            </w:r>
          </w:p>
        </w:tc>
      </w:tr>
      <w:tr w:rsidR="009D0A7D" w:rsidRPr="009D0A7D" w14:paraId="7C732F8D" w14:textId="77777777" w:rsidTr="009D0A7D">
        <w:tc>
          <w:tcPr>
            <w:tcW w:w="1984" w:type="dxa"/>
          </w:tcPr>
          <w:p w14:paraId="2BB8574F" w14:textId="77777777" w:rsidR="009D0A7D" w:rsidRPr="009D0A7D" w:rsidRDefault="009D0A7D" w:rsidP="009D0A7D">
            <w:pPr>
              <w:pStyle w:val="HWLEDef1"/>
            </w:pPr>
            <w:r w:rsidRPr="009D0A7D">
              <w:t>Improper Conduct</w:t>
            </w:r>
          </w:p>
        </w:tc>
        <w:tc>
          <w:tcPr>
            <w:tcW w:w="5811" w:type="dxa"/>
          </w:tcPr>
          <w:p w14:paraId="59FA4924" w14:textId="77777777" w:rsidR="009D0A7D" w:rsidRDefault="009D0A7D" w:rsidP="009D0A7D">
            <w:pPr>
              <w:pStyle w:val="HWLETblBodyText"/>
            </w:pPr>
            <w:r w:rsidRPr="009D0A7D">
              <w:t>means conduct that is illegal, unacceptable or undesirable, or the concealment of such conduct. It includes, but is not limited to, conduct that:</w:t>
            </w:r>
          </w:p>
          <w:p w14:paraId="71D4C2F1" w14:textId="77777777" w:rsidR="009D0A7D" w:rsidRDefault="009D0A7D" w:rsidP="009D0A7D">
            <w:pPr>
              <w:pStyle w:val="HWLEDef2"/>
            </w:pPr>
            <w:r w:rsidRPr="009D0A7D">
              <w:t>is against the law or is a failure by the Company to comply with any legal obligation;</w:t>
            </w:r>
          </w:p>
          <w:p w14:paraId="0A4781BA" w14:textId="77777777" w:rsidR="009D0A7D" w:rsidRDefault="009D0A7D" w:rsidP="009D0A7D">
            <w:pPr>
              <w:pStyle w:val="HWLEDef2"/>
            </w:pPr>
            <w:r w:rsidRPr="009D0A7D">
              <w:t>is dishonest, fraudulent or corrupt;</w:t>
            </w:r>
          </w:p>
          <w:p w14:paraId="74487EE1" w14:textId="77777777" w:rsidR="009D0A7D" w:rsidRDefault="009D0A7D" w:rsidP="009D0A7D">
            <w:pPr>
              <w:pStyle w:val="HWLEDef2"/>
            </w:pPr>
            <w:r w:rsidRPr="009D0A7D">
              <w:t>is potentially damaging to the Company, an Employee or a third party, including unsafe work practices, environmental damage, health risks or substantial wasting of corporate resources;</w:t>
            </w:r>
          </w:p>
          <w:p w14:paraId="1C38746D" w14:textId="77777777" w:rsidR="009D0A7D" w:rsidRDefault="009D0A7D" w:rsidP="009D0A7D">
            <w:pPr>
              <w:pStyle w:val="HWLEDef2"/>
            </w:pPr>
            <w:r w:rsidRPr="009D0A7D">
              <w:t>is misleading or deceptive conduct of any kind, including questionable accounting or financial reporting practices;</w:t>
            </w:r>
          </w:p>
          <w:p w14:paraId="3CD748A6" w14:textId="77777777" w:rsidR="009D0A7D" w:rsidRDefault="009D0A7D" w:rsidP="009D0A7D">
            <w:pPr>
              <w:pStyle w:val="HWLEDef2"/>
            </w:pPr>
            <w:r w:rsidRPr="009D0A7D">
              <w:t>involves bullying, harassment or discrimination; or</w:t>
            </w:r>
          </w:p>
          <w:p w14:paraId="2A0AD3FC" w14:textId="77777777" w:rsidR="009D0A7D" w:rsidRPr="009D0A7D" w:rsidRDefault="009D0A7D" w:rsidP="009D0A7D">
            <w:pPr>
              <w:pStyle w:val="HWLEDef2"/>
            </w:pPr>
            <w:r w:rsidRPr="009D0A7D">
              <w:t>is unethical or breaches the Company's policies, protocols or codes of conduct.</w:t>
            </w:r>
          </w:p>
        </w:tc>
      </w:tr>
      <w:tr w:rsidR="009D0A7D" w:rsidRPr="009D0A7D" w14:paraId="3E94D12A" w14:textId="77777777" w:rsidTr="009D0A7D">
        <w:tc>
          <w:tcPr>
            <w:tcW w:w="1984" w:type="dxa"/>
          </w:tcPr>
          <w:p w14:paraId="69F43F96" w14:textId="77777777" w:rsidR="009D0A7D" w:rsidRPr="009D0A7D" w:rsidRDefault="009D0A7D" w:rsidP="009D0A7D">
            <w:pPr>
              <w:pStyle w:val="HWLEDef1"/>
            </w:pPr>
            <w:r w:rsidRPr="009D0A7D">
              <w:t>Reasonable Grounds</w:t>
            </w:r>
          </w:p>
        </w:tc>
        <w:tc>
          <w:tcPr>
            <w:tcW w:w="5811" w:type="dxa"/>
          </w:tcPr>
          <w:p w14:paraId="5A385800" w14:textId="77777777" w:rsidR="009D0A7D" w:rsidRPr="009D0A7D" w:rsidRDefault="009D0A7D" w:rsidP="009D0A7D">
            <w:pPr>
              <w:pStyle w:val="HWLETblBodyText"/>
              <w:rPr>
                <w:b/>
              </w:rPr>
            </w:pPr>
            <w:r w:rsidRPr="009D0A7D">
              <w:t>means that a reasonable person in your position would also suspect the information indicates Improper Conduct.</w:t>
            </w:r>
          </w:p>
        </w:tc>
      </w:tr>
      <w:tr w:rsidR="009D0A7D" w:rsidRPr="009D0A7D" w14:paraId="3D8B7AFA" w14:textId="77777777" w:rsidTr="009D0A7D">
        <w:tc>
          <w:tcPr>
            <w:tcW w:w="1984" w:type="dxa"/>
          </w:tcPr>
          <w:p w14:paraId="6E2917F0" w14:textId="77777777" w:rsidR="009D0A7D" w:rsidRPr="009D0A7D" w:rsidRDefault="009D0A7D" w:rsidP="009D0A7D">
            <w:pPr>
              <w:pStyle w:val="HWLEDef1"/>
              <w:rPr>
                <w:lang w:val="en-US"/>
              </w:rPr>
            </w:pPr>
            <w:r w:rsidRPr="009D0A7D">
              <w:rPr>
                <w:lang w:val="en-US"/>
              </w:rPr>
              <w:t>Section</w:t>
            </w:r>
          </w:p>
        </w:tc>
        <w:tc>
          <w:tcPr>
            <w:tcW w:w="5811" w:type="dxa"/>
          </w:tcPr>
          <w:p w14:paraId="398850AB" w14:textId="77777777" w:rsidR="009D0A7D" w:rsidRPr="009D0A7D" w:rsidRDefault="009D0A7D" w:rsidP="009D0A7D">
            <w:pPr>
              <w:pStyle w:val="HWLETblBodyText"/>
              <w:rPr>
                <w:lang w:val="en-US"/>
              </w:rPr>
            </w:pPr>
            <w:r w:rsidRPr="009D0A7D">
              <w:rPr>
                <w:lang w:val="en-US"/>
              </w:rPr>
              <w:t>means a section of this policy.</w:t>
            </w:r>
          </w:p>
        </w:tc>
      </w:tr>
      <w:tr w:rsidR="009D0A7D" w:rsidRPr="00126C55" w14:paraId="37D274DA" w14:textId="77777777" w:rsidTr="009D0A7D">
        <w:tc>
          <w:tcPr>
            <w:tcW w:w="1984" w:type="dxa"/>
          </w:tcPr>
          <w:p w14:paraId="2AF98DE8" w14:textId="77777777" w:rsidR="009D0A7D" w:rsidRPr="009D0A7D" w:rsidRDefault="009D0A7D" w:rsidP="009D0A7D">
            <w:pPr>
              <w:pStyle w:val="HWLEDef1"/>
              <w:rPr>
                <w:lang w:val="en-US"/>
              </w:rPr>
            </w:pPr>
            <w:r w:rsidRPr="009D0A7D">
              <w:rPr>
                <w:lang w:val="en-US"/>
              </w:rPr>
              <w:t>Whistleblower Protection Officer</w:t>
            </w:r>
          </w:p>
        </w:tc>
        <w:tc>
          <w:tcPr>
            <w:tcW w:w="5811" w:type="dxa"/>
          </w:tcPr>
          <w:p w14:paraId="42C5C2E4" w14:textId="72E8DDBC" w:rsidR="009D0A7D" w:rsidRPr="00126C55" w:rsidRDefault="009D0A7D" w:rsidP="00C10802">
            <w:pPr>
              <w:pStyle w:val="PEETtext"/>
              <w:rPr>
                <w:lang w:val="en-US"/>
              </w:rPr>
            </w:pPr>
            <w:r w:rsidRPr="009D0A7D">
              <w:rPr>
                <w:lang w:val="en-US"/>
              </w:rPr>
              <w:t xml:space="preserve">means a person nominated by </w:t>
            </w:r>
            <w:r w:rsidRPr="009D0A7D">
              <w:t xml:space="preserve">the Company </w:t>
            </w:r>
            <w:r w:rsidRPr="009D0A7D">
              <w:rPr>
                <w:lang w:val="en-US"/>
              </w:rPr>
              <w:t xml:space="preserve">whose key responsibilities include protecting Disclosing Persons who report concerns under this policy. The current Whistleblower Protection Officers </w:t>
            </w:r>
            <w:r w:rsidRPr="00A9786F">
              <w:rPr>
                <w:lang w:val="en-US"/>
              </w:rPr>
              <w:t xml:space="preserve">nominated by </w:t>
            </w:r>
            <w:r>
              <w:t xml:space="preserve">the Company </w:t>
            </w:r>
            <w:r>
              <w:rPr>
                <w:lang w:val="en-US"/>
              </w:rPr>
              <w:t>will b</w:t>
            </w:r>
            <w:r w:rsidR="0010039C">
              <w:rPr>
                <w:lang w:val="en-US"/>
              </w:rPr>
              <w:t>e the</w:t>
            </w:r>
            <w:r w:rsidR="004F2CEA">
              <w:rPr>
                <w:lang w:val="en-US"/>
              </w:rPr>
              <w:t xml:space="preserve"> Operations General Manager, Taizong (Tim) Kang</w:t>
            </w:r>
            <w:r w:rsidR="0010039C" w:rsidRPr="0054770C">
              <w:rPr>
                <w:lang w:val="en-US"/>
              </w:rPr>
              <w:t>.</w:t>
            </w:r>
            <w:r w:rsidR="0010039C">
              <w:rPr>
                <w:lang w:val="en-US"/>
              </w:rPr>
              <w:t xml:space="preserve"> </w:t>
            </w:r>
          </w:p>
        </w:tc>
      </w:tr>
    </w:tbl>
    <w:p w14:paraId="1FD9A8BD" w14:textId="77777777" w:rsidR="00C32494" w:rsidRPr="00A9786F" w:rsidRDefault="00741167" w:rsidP="0016506D">
      <w:pPr>
        <w:pStyle w:val="HWLELvl1"/>
      </w:pPr>
      <w:r w:rsidRPr="00A9786F">
        <w:lastRenderedPageBreak/>
        <w:t>Reporting Procedure</w:t>
      </w:r>
    </w:p>
    <w:p w14:paraId="7C2B1075" w14:textId="77777777" w:rsidR="00C32494" w:rsidRDefault="00C32494" w:rsidP="0016506D">
      <w:pPr>
        <w:pStyle w:val="HWLELvl2"/>
      </w:pPr>
      <w:r>
        <w:t>Who is covered by this Policy?</w:t>
      </w:r>
    </w:p>
    <w:p w14:paraId="1B234261" w14:textId="77777777" w:rsidR="00C32494" w:rsidRDefault="00C32494" w:rsidP="0016506D">
      <w:pPr>
        <w:pStyle w:val="HWLEIndent"/>
      </w:pPr>
      <w:r>
        <w:t>This Policy applies to reports of Improper Conduct which are made by individuals who are, or have been, any of the following:</w:t>
      </w:r>
    </w:p>
    <w:p w14:paraId="32B6500A" w14:textId="77777777" w:rsidR="00C32494" w:rsidRDefault="00C32494" w:rsidP="0016506D">
      <w:pPr>
        <w:pStyle w:val="HWLELvl3"/>
      </w:pPr>
      <w:r>
        <w:t xml:space="preserve">a director, officer or employee of </w:t>
      </w:r>
      <w:r w:rsidR="00B5048F">
        <w:t>the Company</w:t>
      </w:r>
      <w:r>
        <w:t>;</w:t>
      </w:r>
    </w:p>
    <w:p w14:paraId="17297071" w14:textId="77777777" w:rsidR="00C32494" w:rsidRDefault="00C32494" w:rsidP="0016506D">
      <w:pPr>
        <w:pStyle w:val="HWLELvl3"/>
      </w:pPr>
      <w:r>
        <w:t xml:space="preserve">a contractor or supplier of </w:t>
      </w:r>
      <w:r w:rsidR="00B5048F">
        <w:t>the Company</w:t>
      </w:r>
      <w:r>
        <w:t>;</w:t>
      </w:r>
    </w:p>
    <w:p w14:paraId="2BCB6C9A" w14:textId="77777777" w:rsidR="00C32494" w:rsidRDefault="00C32494" w:rsidP="0016506D">
      <w:pPr>
        <w:pStyle w:val="HWLELvl3"/>
      </w:pPr>
      <w:r>
        <w:t xml:space="preserve">an employee of a contractor or supplier of </w:t>
      </w:r>
      <w:r w:rsidR="00B5048F">
        <w:t>the Company</w:t>
      </w:r>
      <w:r>
        <w:t>;</w:t>
      </w:r>
    </w:p>
    <w:p w14:paraId="361229B6" w14:textId="77777777" w:rsidR="00C32494" w:rsidRDefault="00C32494" w:rsidP="0016506D">
      <w:pPr>
        <w:pStyle w:val="HWLELvl3"/>
      </w:pPr>
      <w:r>
        <w:t xml:space="preserve">an individual who is an associate of the </w:t>
      </w:r>
      <w:r w:rsidR="00B5048F">
        <w:t>Company</w:t>
      </w:r>
      <w:r>
        <w:t xml:space="preserve">, for example a director of a related company of the </w:t>
      </w:r>
      <w:r w:rsidR="00B5048F">
        <w:t>Company</w:t>
      </w:r>
      <w:r>
        <w:t>; and</w:t>
      </w:r>
    </w:p>
    <w:p w14:paraId="71D6F5D1" w14:textId="77777777" w:rsidR="00C32494" w:rsidRDefault="00C32494" w:rsidP="0016506D">
      <w:pPr>
        <w:pStyle w:val="HWLELvl3"/>
      </w:pPr>
      <w:r>
        <w:t>a relative, dependent or spouse (or that spouse’s dependents) of an individual referred to at (a) to (d) above.</w:t>
      </w:r>
    </w:p>
    <w:p w14:paraId="5EA156CC" w14:textId="77777777" w:rsidR="00C32494" w:rsidRDefault="00C32494" w:rsidP="0016506D">
      <w:pPr>
        <w:pStyle w:val="HWLEIndent"/>
      </w:pPr>
      <w:r>
        <w:t>In this policy, each person in the categories listed above is referred to as a “</w:t>
      </w:r>
      <w:r w:rsidRPr="00CC5FBC">
        <w:rPr>
          <w:b/>
        </w:rPr>
        <w:t>Disclosing Person</w:t>
      </w:r>
      <w:r>
        <w:t>”.</w:t>
      </w:r>
    </w:p>
    <w:p w14:paraId="6E8BC452" w14:textId="77777777" w:rsidR="00C32494" w:rsidRDefault="00C32494" w:rsidP="0016506D">
      <w:pPr>
        <w:pStyle w:val="HWLELvl2"/>
        <w:rPr>
          <w:b/>
        </w:rPr>
      </w:pPr>
      <w:r>
        <w:rPr>
          <w:b/>
        </w:rPr>
        <w:t xml:space="preserve">To </w:t>
      </w:r>
      <w:r w:rsidRPr="0016506D">
        <w:t>whom</w:t>
      </w:r>
      <w:r>
        <w:rPr>
          <w:b/>
        </w:rPr>
        <w:t xml:space="preserve"> can a report of Improper Conduct be made?</w:t>
      </w:r>
    </w:p>
    <w:p w14:paraId="02F7736E" w14:textId="77777777" w:rsidR="00C32494" w:rsidRDefault="00C32494" w:rsidP="0016506D">
      <w:pPr>
        <w:pStyle w:val="HWLEIndent"/>
      </w:pPr>
      <w:r>
        <w:t>The law gives certain protections to a Disclosing Person who reports Improper Conduct on Reasonable Grounds to:</w:t>
      </w:r>
    </w:p>
    <w:p w14:paraId="6A13FD54" w14:textId="77777777" w:rsidR="00C32494" w:rsidRDefault="00C32494" w:rsidP="0016506D">
      <w:pPr>
        <w:pStyle w:val="HWLELvl3"/>
      </w:pPr>
      <w:r>
        <w:t>ASIC;</w:t>
      </w:r>
    </w:p>
    <w:p w14:paraId="1BEA6C77" w14:textId="77777777" w:rsidR="00C32494" w:rsidRDefault="00C32494" w:rsidP="0016506D">
      <w:pPr>
        <w:pStyle w:val="HWLELvl3"/>
      </w:pPr>
      <w:r>
        <w:t xml:space="preserve">APRA (although that is unlikely to be relevant given the nature of </w:t>
      </w:r>
      <w:r w:rsidR="00B5048F">
        <w:t>the Company's</w:t>
      </w:r>
      <w:r w:rsidR="001E2022">
        <w:t xml:space="preserve"> </w:t>
      </w:r>
      <w:r>
        <w:t>business);</w:t>
      </w:r>
    </w:p>
    <w:p w14:paraId="0B4FDFC2" w14:textId="77777777" w:rsidR="00C32494" w:rsidRDefault="00C32494" w:rsidP="0016506D">
      <w:pPr>
        <w:pStyle w:val="HWLELvl3"/>
      </w:pPr>
      <w:r>
        <w:t>the ATO (for Improper Conduct relating to tax matters);</w:t>
      </w:r>
    </w:p>
    <w:p w14:paraId="1247D6BE" w14:textId="0FF7D32B" w:rsidR="00C32494" w:rsidRDefault="00C32494" w:rsidP="0016506D">
      <w:pPr>
        <w:pStyle w:val="HWLELvl3"/>
      </w:pPr>
      <w:r>
        <w:t>a Commonwealth authority specified in regulations (at present no authority has been specified); or</w:t>
      </w:r>
    </w:p>
    <w:p w14:paraId="6905F284" w14:textId="77777777" w:rsidR="00C32494" w:rsidRDefault="00C32494" w:rsidP="0016506D">
      <w:pPr>
        <w:pStyle w:val="HWLELvl3"/>
      </w:pPr>
      <w:r>
        <w:t>an "eligible recipient" as listed below.</w:t>
      </w:r>
    </w:p>
    <w:p w14:paraId="24359456" w14:textId="77777777" w:rsidR="00C32494" w:rsidRDefault="00C32494" w:rsidP="0016506D">
      <w:pPr>
        <w:pStyle w:val="HWLEIndent"/>
      </w:pPr>
      <w:r>
        <w:t xml:space="preserve"> An eligible recipient is:</w:t>
      </w:r>
    </w:p>
    <w:p w14:paraId="36886DAD" w14:textId="77777777" w:rsidR="00C32494" w:rsidRDefault="00C32494" w:rsidP="0016506D">
      <w:pPr>
        <w:pStyle w:val="HWLELvl3"/>
        <w:numPr>
          <w:ilvl w:val="2"/>
          <w:numId w:val="40"/>
        </w:numPr>
      </w:pPr>
      <w:r>
        <w:t xml:space="preserve">any person authorised by </w:t>
      </w:r>
      <w:r w:rsidR="00B5048F">
        <w:t>the Company</w:t>
      </w:r>
      <w:r w:rsidR="001E2022">
        <w:t xml:space="preserve"> </w:t>
      </w:r>
      <w:r>
        <w:t xml:space="preserve">to receive disclosures of Improper Conduct that may qualify for protection. </w:t>
      </w:r>
      <w:r w:rsidR="00B5048F">
        <w:t>The Company</w:t>
      </w:r>
      <w:r w:rsidR="001E2022">
        <w:t xml:space="preserve"> </w:t>
      </w:r>
      <w:r>
        <w:t>authorises the nominated Whistleblow</w:t>
      </w:r>
      <w:r w:rsidR="001E2022">
        <w:t>er Protection Officer</w:t>
      </w:r>
      <w:r w:rsidR="0003453E">
        <w:t>s</w:t>
      </w:r>
      <w:r>
        <w:t xml:space="preserve"> listed below:</w:t>
      </w:r>
    </w:p>
    <w:p w14:paraId="2AE455CC" w14:textId="17235F5E" w:rsidR="00C10802" w:rsidRDefault="00D04973" w:rsidP="0016506D">
      <w:pPr>
        <w:pStyle w:val="PEETtext"/>
        <w:ind w:left="1418"/>
        <w:rPr>
          <w:b/>
        </w:rPr>
      </w:pPr>
      <w:r>
        <w:rPr>
          <w:b/>
        </w:rPr>
        <w:t>Taizong (Tim) Kang</w:t>
      </w:r>
      <w:r w:rsidR="00C10802" w:rsidRPr="00C10802">
        <w:rPr>
          <w:b/>
        </w:rPr>
        <w:t xml:space="preserve"> </w:t>
      </w:r>
    </w:p>
    <w:p w14:paraId="14BC45AF" w14:textId="1EF56602" w:rsidR="00C32494" w:rsidRDefault="00D04973" w:rsidP="0016506D">
      <w:pPr>
        <w:pStyle w:val="PEETtext"/>
        <w:ind w:left="1418"/>
      </w:pPr>
      <w:r>
        <w:t>Operations General Manager</w:t>
      </w:r>
      <w:r w:rsidR="0010039C">
        <w:t xml:space="preserve"> </w:t>
      </w:r>
    </w:p>
    <w:p w14:paraId="15CA047F" w14:textId="349D0E5C" w:rsidR="00C32494" w:rsidRPr="00D26356" w:rsidRDefault="00C32494" w:rsidP="0016506D">
      <w:pPr>
        <w:pStyle w:val="PEETtext"/>
        <w:ind w:left="1418"/>
      </w:pPr>
      <w:r w:rsidRPr="00D26356">
        <w:t xml:space="preserve">T: </w:t>
      </w:r>
      <w:r w:rsidR="00D04973" w:rsidRPr="00D04973">
        <w:t>0430 140 420</w:t>
      </w:r>
    </w:p>
    <w:p w14:paraId="021B3F47" w14:textId="696CDA19" w:rsidR="00C32494" w:rsidRDefault="00C32494" w:rsidP="0016506D">
      <w:pPr>
        <w:pStyle w:val="PEETtext"/>
        <w:ind w:left="1418"/>
      </w:pPr>
      <w:r w:rsidRPr="00D26356">
        <w:t xml:space="preserve">E: </w:t>
      </w:r>
      <w:r w:rsidR="00D04973" w:rsidRPr="00D04973">
        <w:t>tim@merinoandco.com.au</w:t>
      </w:r>
    </w:p>
    <w:p w14:paraId="6A5730AD" w14:textId="77777777" w:rsidR="00C32494" w:rsidRDefault="00C32494" w:rsidP="0016506D">
      <w:pPr>
        <w:pStyle w:val="HWLELvl3"/>
      </w:pPr>
      <w:r>
        <w:lastRenderedPageBreak/>
        <w:t xml:space="preserve">an external auditor or actuary of </w:t>
      </w:r>
      <w:r w:rsidR="00B5048F">
        <w:t>the Company</w:t>
      </w:r>
      <w:r>
        <w:t>; and</w:t>
      </w:r>
    </w:p>
    <w:p w14:paraId="2DF34B4C" w14:textId="77777777" w:rsidR="00C32494" w:rsidRPr="00483E47" w:rsidRDefault="00C32494" w:rsidP="0016506D">
      <w:pPr>
        <w:pStyle w:val="HWLELvl3"/>
      </w:pPr>
      <w:r>
        <w:t>a</w:t>
      </w:r>
      <w:r w:rsidR="001E2022">
        <w:t xml:space="preserve"> senior manager or officer of </w:t>
      </w:r>
      <w:r w:rsidR="00B5048F">
        <w:t>the Company</w:t>
      </w:r>
      <w:r>
        <w:t>.</w:t>
      </w:r>
    </w:p>
    <w:p w14:paraId="699C630C" w14:textId="77777777" w:rsidR="00C32494" w:rsidRPr="00CC5FBC" w:rsidRDefault="00C32494" w:rsidP="0016506D">
      <w:pPr>
        <w:pStyle w:val="HWLELvl2"/>
        <w:rPr>
          <w:b/>
        </w:rPr>
      </w:pPr>
      <w:r>
        <w:rPr>
          <w:b/>
        </w:rPr>
        <w:t xml:space="preserve">Legal advice and </w:t>
      </w:r>
      <w:r w:rsidRPr="0016506D">
        <w:t>communicating</w:t>
      </w:r>
      <w:r>
        <w:rPr>
          <w:b/>
        </w:rPr>
        <w:t xml:space="preserve"> with a lawyer</w:t>
      </w:r>
    </w:p>
    <w:p w14:paraId="2F90A54B" w14:textId="77777777" w:rsidR="00C32494" w:rsidRDefault="00C32494" w:rsidP="0016506D">
      <w:pPr>
        <w:pStyle w:val="HWLEIndent"/>
      </w:pPr>
      <w:r>
        <w:t>Before or after making a report of Improper Conduct, a Disclosing Person is entitled to discuss their concerns about Improper Conduct with their lawyer and get legal advice from a lawyer about how the whistleblower laws apply to them. Generally, the legal protections referred to below also apply to such communications between a Disclosing Person and their lawyer.</w:t>
      </w:r>
    </w:p>
    <w:p w14:paraId="5B21F13B" w14:textId="77777777" w:rsidR="00C32494" w:rsidRDefault="00C32494" w:rsidP="0016506D">
      <w:pPr>
        <w:pStyle w:val="HWLELvl2"/>
        <w:rPr>
          <w:b/>
        </w:rPr>
      </w:pPr>
      <w:r>
        <w:rPr>
          <w:b/>
        </w:rPr>
        <w:t xml:space="preserve">Public </w:t>
      </w:r>
      <w:r w:rsidRPr="0016506D">
        <w:t>interest</w:t>
      </w:r>
      <w:r>
        <w:rPr>
          <w:b/>
        </w:rPr>
        <w:t xml:space="preserve"> and emergency disclosures to a journalist or Member of Parliament</w:t>
      </w:r>
    </w:p>
    <w:p w14:paraId="40304D1C" w14:textId="77777777" w:rsidR="00C32494" w:rsidRPr="00CC5FBC" w:rsidRDefault="00550102" w:rsidP="0016506D">
      <w:pPr>
        <w:pStyle w:val="HWLEIndent"/>
      </w:pPr>
      <w:r>
        <w:t>P</w:t>
      </w:r>
      <w:r w:rsidR="00C32494">
        <w:t>rotections for public interest and emergency disclosures only apply if a Disclosing Person has first made a report of Improper Conduct to a Commonwealth agency and do</w:t>
      </w:r>
      <w:r>
        <w:t>es</w:t>
      </w:r>
      <w:r w:rsidR="00C32494">
        <w:t xml:space="preserve"> not apply if a report has only been made to an "eligible recipient".</w:t>
      </w:r>
    </w:p>
    <w:p w14:paraId="180AFB7F" w14:textId="77777777" w:rsidR="00C32494" w:rsidRPr="00CC5FBC" w:rsidRDefault="00C32494" w:rsidP="0016506D">
      <w:pPr>
        <w:pStyle w:val="HWLELvl3"/>
      </w:pPr>
      <w:r w:rsidRPr="00CC5FBC">
        <w:t>Public Interest disclosures</w:t>
      </w:r>
    </w:p>
    <w:p w14:paraId="785F062F" w14:textId="77777777" w:rsidR="00C32494" w:rsidRDefault="00C32494" w:rsidP="000E3434">
      <w:pPr>
        <w:pStyle w:val="HWLEIndent"/>
        <w:keepNext/>
        <w:ind w:left="1418"/>
      </w:pPr>
      <w:r>
        <w:t>If:</w:t>
      </w:r>
    </w:p>
    <w:p w14:paraId="707D2B1D" w14:textId="77777777" w:rsidR="00C32494" w:rsidRDefault="00C32494" w:rsidP="0016506D">
      <w:pPr>
        <w:pStyle w:val="HWLELvl4"/>
      </w:pPr>
      <w:r>
        <w:t xml:space="preserve">a Disclosing Person has made a report of Improper Conduct to one of the Commonwealth agencies specified in </w:t>
      </w:r>
      <w:r w:rsidRPr="00344C5D">
        <w:t>Section 4</w:t>
      </w:r>
      <w:r>
        <w:t>; and</w:t>
      </w:r>
    </w:p>
    <w:p w14:paraId="0CEBE310" w14:textId="77777777" w:rsidR="00C32494" w:rsidRDefault="00C32494" w:rsidP="0016506D">
      <w:pPr>
        <w:pStyle w:val="HWLELvl4"/>
      </w:pPr>
      <w:r>
        <w:t>at least 90 days have passed since making the report; and</w:t>
      </w:r>
    </w:p>
    <w:p w14:paraId="5072831A" w14:textId="77777777" w:rsidR="00C32494" w:rsidRDefault="00C32494" w:rsidP="0016506D">
      <w:pPr>
        <w:pStyle w:val="HWLELvl4"/>
      </w:pPr>
      <w:r>
        <w:t>the Disclosing Person does not have reasonable grounds to believe that action is being taken on the report and reasonably believes that further disclosure is in the public interest; and</w:t>
      </w:r>
    </w:p>
    <w:p w14:paraId="541C4F51" w14:textId="77777777" w:rsidR="00C32494" w:rsidRDefault="00C32494" w:rsidP="0016506D">
      <w:pPr>
        <w:pStyle w:val="HWLELvl4"/>
      </w:pPr>
      <w:r>
        <w:t>has given prior written notice to the relevant Commonwealth agency of his or her intention to make further disclosure,</w:t>
      </w:r>
    </w:p>
    <w:p w14:paraId="5D1BAC38" w14:textId="77777777" w:rsidR="00C32494" w:rsidRDefault="00C32494" w:rsidP="000E3434">
      <w:pPr>
        <w:pStyle w:val="HWLEIndent"/>
        <w:ind w:left="1418"/>
      </w:pPr>
      <w:r>
        <w:t xml:space="preserve">then the Disclosing Person may make a report of the Improper Conduct to a journalist or Federal or State Member of Parliament. In this case, this further report will have the legal protections referred to in </w:t>
      </w:r>
      <w:r w:rsidRPr="00344C5D">
        <w:t>Sections 5 and 6</w:t>
      </w:r>
      <w:r>
        <w:t xml:space="preserve"> </w:t>
      </w:r>
      <w:r w:rsidR="00550102">
        <w:t xml:space="preserve">of this policy, </w:t>
      </w:r>
      <w:r>
        <w:t xml:space="preserve">provided it is limited to the information necessary to inform the recipient of the Improper Conduct. </w:t>
      </w:r>
    </w:p>
    <w:p w14:paraId="09AAB95D" w14:textId="77777777" w:rsidR="00C32494" w:rsidRDefault="00C32494" w:rsidP="0016506D">
      <w:pPr>
        <w:pStyle w:val="HWLELvl3"/>
      </w:pPr>
      <w:r>
        <w:t xml:space="preserve"> Emergency disclosures</w:t>
      </w:r>
    </w:p>
    <w:p w14:paraId="7595D02A" w14:textId="77777777" w:rsidR="00C32494" w:rsidRDefault="00C32494" w:rsidP="000E3434">
      <w:pPr>
        <w:pStyle w:val="HWLEIndent"/>
        <w:ind w:left="1418"/>
      </w:pPr>
      <w:r>
        <w:t xml:space="preserve">A Disclosing Person will also have the legal protections referred to in </w:t>
      </w:r>
      <w:r w:rsidRPr="00344C5D">
        <w:t>Sections 5 and 6</w:t>
      </w:r>
      <w:r w:rsidR="00550102">
        <w:t xml:space="preserve"> of this policy</w:t>
      </w:r>
      <w:r>
        <w:t xml:space="preserve"> if the person:</w:t>
      </w:r>
    </w:p>
    <w:p w14:paraId="0F5FE1FB" w14:textId="77777777" w:rsidR="00C32494" w:rsidRDefault="00C32494" w:rsidP="0016506D">
      <w:pPr>
        <w:pStyle w:val="HWLELvl4"/>
      </w:pPr>
      <w:r>
        <w:t>has made a report of Improper Conduct to a specified Commonwealth agency;</w:t>
      </w:r>
    </w:p>
    <w:p w14:paraId="6C6D246F" w14:textId="77777777" w:rsidR="00C32494" w:rsidRDefault="00C32494" w:rsidP="0016506D">
      <w:pPr>
        <w:pStyle w:val="HWLELvl4"/>
      </w:pPr>
      <w:r>
        <w:lastRenderedPageBreak/>
        <w:t>has reasonable grounds to believe that the Improper Conduct concerns a substantial and imminent danger to any person's health or safety or to the natural environment;</w:t>
      </w:r>
    </w:p>
    <w:p w14:paraId="321BB6C1" w14:textId="77777777" w:rsidR="00C32494" w:rsidRDefault="00C32494" w:rsidP="0016506D">
      <w:pPr>
        <w:pStyle w:val="HWLELvl4"/>
      </w:pPr>
      <w:r>
        <w:t>has given prior written notice to the relevant Commonwealth agency of his or her inten</w:t>
      </w:r>
      <w:r w:rsidR="00550102">
        <w:t>tion to make further disclosure; and</w:t>
      </w:r>
    </w:p>
    <w:p w14:paraId="6C3ECA79" w14:textId="77777777" w:rsidR="00C32494" w:rsidRPr="00CC5FBC" w:rsidRDefault="00C32494" w:rsidP="0016506D">
      <w:pPr>
        <w:pStyle w:val="HWLELvl4"/>
      </w:pPr>
      <w:r>
        <w:t xml:space="preserve">makes a report to a journalist or Member of Parliament that is limited to the information necessary to inform the recipient of the substantial or imminent danger. </w:t>
      </w:r>
    </w:p>
    <w:p w14:paraId="3FEA8549" w14:textId="77777777" w:rsidR="00C32494" w:rsidRPr="00CC5FBC" w:rsidRDefault="00C32494" w:rsidP="0016506D">
      <w:pPr>
        <w:pStyle w:val="HWLELvl2"/>
        <w:rPr>
          <w:b/>
        </w:rPr>
      </w:pPr>
      <w:r>
        <w:rPr>
          <w:b/>
        </w:rPr>
        <w:t>How to make a report to an eligible recipient</w:t>
      </w:r>
    </w:p>
    <w:p w14:paraId="230808C7" w14:textId="77777777" w:rsidR="00C32494" w:rsidRDefault="00C32494" w:rsidP="007063A7">
      <w:pPr>
        <w:pStyle w:val="HWLEIndent"/>
        <w:keepNext/>
      </w:pPr>
      <w:r w:rsidRPr="00385635">
        <w:t xml:space="preserve">Employees may report Improper Conduct </w:t>
      </w:r>
      <w:r>
        <w:t xml:space="preserve">to an eligible recipient </w:t>
      </w:r>
      <w:r w:rsidRPr="00385635">
        <w:t>by:</w:t>
      </w:r>
    </w:p>
    <w:p w14:paraId="06458A2C" w14:textId="43D88B62" w:rsidR="00C32494" w:rsidRDefault="00C32494" w:rsidP="00D04973">
      <w:pPr>
        <w:pStyle w:val="HWLELvl3"/>
      </w:pPr>
      <w:r>
        <w:t xml:space="preserve">post </w:t>
      </w:r>
      <w:r w:rsidR="0077132E">
        <w:t xml:space="preserve">to </w:t>
      </w:r>
      <w:r w:rsidR="00D04973">
        <w:t>Level 8, 99 St Georges Terrace, Perth, WA 6000</w:t>
      </w:r>
      <w:r>
        <w:t xml:space="preserve"> (marked as private and confidential to the attention of the Employee’s immediate manager or the Whistleblower Protection Officer); </w:t>
      </w:r>
    </w:p>
    <w:p w14:paraId="34D25F3A" w14:textId="77777777" w:rsidR="00C32494" w:rsidRDefault="00C32494" w:rsidP="0016506D">
      <w:pPr>
        <w:pStyle w:val="HWLELvl3"/>
      </w:pPr>
      <w:r>
        <w:t>email; or</w:t>
      </w:r>
    </w:p>
    <w:p w14:paraId="059BF21D" w14:textId="77777777" w:rsidR="00C32494" w:rsidRDefault="00C32494" w:rsidP="0016506D">
      <w:pPr>
        <w:pStyle w:val="HWLELvl3"/>
      </w:pPr>
      <w:r>
        <w:t>telephone.</w:t>
      </w:r>
    </w:p>
    <w:p w14:paraId="4AA4054C" w14:textId="77777777" w:rsidR="00C32494" w:rsidRDefault="00C32494" w:rsidP="0016506D">
      <w:pPr>
        <w:pStyle w:val="HWLEIndent"/>
      </w:pPr>
      <w:r>
        <w:t xml:space="preserve">The Disclosing Person may choose to remain anonymous (and will still have the same legal protections) or may disclose their name, which will be kept confidential subject to certain exceptions referred to </w:t>
      </w:r>
      <w:r w:rsidR="002021BD">
        <w:t>in Section 5</w:t>
      </w:r>
      <w:r w:rsidR="00550102">
        <w:t xml:space="preserve"> of this policy</w:t>
      </w:r>
      <w:r>
        <w:t>.</w:t>
      </w:r>
    </w:p>
    <w:p w14:paraId="116C0862" w14:textId="77777777" w:rsidR="00C32494" w:rsidRPr="00CC5FBC" w:rsidRDefault="00C32494" w:rsidP="0016506D">
      <w:pPr>
        <w:pStyle w:val="HWLELvl2"/>
        <w:rPr>
          <w:b/>
        </w:rPr>
      </w:pPr>
      <w:r>
        <w:rPr>
          <w:b/>
        </w:rPr>
        <w:t xml:space="preserve">What kind of </w:t>
      </w:r>
      <w:r w:rsidRPr="0016506D">
        <w:t>conduct</w:t>
      </w:r>
      <w:r>
        <w:rPr>
          <w:b/>
        </w:rPr>
        <w:t xml:space="preserve"> can you report under this policy?</w:t>
      </w:r>
    </w:p>
    <w:p w14:paraId="788A4DEC" w14:textId="77777777" w:rsidR="00C32494" w:rsidRDefault="00C32494" w:rsidP="0016506D">
      <w:pPr>
        <w:pStyle w:val="HWLEIndent"/>
      </w:pPr>
      <w:r>
        <w:t>A Disclosing Person who reports Improper Conduct, whether made directly or anonymously, must have reasonable grounds to suspect that the information being disclosed about the Company concerns:</w:t>
      </w:r>
    </w:p>
    <w:p w14:paraId="6CDC4B05" w14:textId="77777777" w:rsidR="00C32494" w:rsidRDefault="00C32494" w:rsidP="0016506D">
      <w:pPr>
        <w:pStyle w:val="HWLELvl3"/>
      </w:pPr>
      <w:r>
        <w:t xml:space="preserve">misconduct or an improper state of affairs or circumstances in relation to any entity within </w:t>
      </w:r>
      <w:r w:rsidR="00B5048F">
        <w:t>the Company</w:t>
      </w:r>
      <w:r>
        <w:t>; or</w:t>
      </w:r>
    </w:p>
    <w:p w14:paraId="5A36FB6C" w14:textId="77777777" w:rsidR="00C32494" w:rsidRDefault="00C32494" w:rsidP="0016506D">
      <w:pPr>
        <w:pStyle w:val="HWLELvl3"/>
      </w:pPr>
      <w:r>
        <w:t xml:space="preserve">indicates that </w:t>
      </w:r>
      <w:r w:rsidR="00B5048F">
        <w:t>the Company</w:t>
      </w:r>
      <w:r w:rsidR="00344C5D">
        <w:t xml:space="preserve"> </w:t>
      </w:r>
      <w:r>
        <w:t xml:space="preserve">or </w:t>
      </w:r>
      <w:r w:rsidR="00550102">
        <w:t xml:space="preserve">any </w:t>
      </w:r>
      <w:r>
        <w:t>of its officers or employees has engaged in conduct that:</w:t>
      </w:r>
    </w:p>
    <w:p w14:paraId="0A583AC6" w14:textId="77777777" w:rsidR="00C32494" w:rsidRDefault="00C32494" w:rsidP="0016506D">
      <w:pPr>
        <w:pStyle w:val="HWLELvl4"/>
      </w:pPr>
      <w:r>
        <w:t>breaches the Corporations Act;</w:t>
      </w:r>
    </w:p>
    <w:p w14:paraId="75D37DEA" w14:textId="77777777" w:rsidR="00C32494" w:rsidRDefault="00C32494" w:rsidP="0016506D">
      <w:pPr>
        <w:pStyle w:val="HWLELvl4"/>
      </w:pPr>
      <w:r>
        <w:t>breaches other financial sector laws enforced by ASIC or APRA;</w:t>
      </w:r>
    </w:p>
    <w:p w14:paraId="4D927EDB" w14:textId="77777777" w:rsidR="00C32494" w:rsidRDefault="00C32494" w:rsidP="0016506D">
      <w:pPr>
        <w:pStyle w:val="HWLELvl4"/>
      </w:pPr>
      <w:r>
        <w:t>constitutes an offence against other law of the Commonwealth that is punishable by imprisonment for a period of 12 months; or</w:t>
      </w:r>
    </w:p>
    <w:p w14:paraId="08197359" w14:textId="77777777" w:rsidR="00C32494" w:rsidRDefault="00C32494" w:rsidP="0016506D">
      <w:pPr>
        <w:pStyle w:val="HWLELvl4"/>
      </w:pPr>
      <w:r>
        <w:t>represents danger to the public or the financial system.</w:t>
      </w:r>
    </w:p>
    <w:p w14:paraId="536AE45D" w14:textId="77777777" w:rsidR="00C32494" w:rsidRDefault="00C32494" w:rsidP="0016506D">
      <w:pPr>
        <w:pStyle w:val="HWLEIndent"/>
      </w:pPr>
      <w:r>
        <w:t xml:space="preserve">Examples of what may be disclosed include a breach of any legal or regulatory requirement, the </w:t>
      </w:r>
      <w:r w:rsidR="00B5048F">
        <w:t>Company</w:t>
      </w:r>
      <w:r w:rsidR="00344C5D">
        <w:t xml:space="preserve"> </w:t>
      </w:r>
      <w:r>
        <w:t xml:space="preserve">Code of Conduct or any other </w:t>
      </w:r>
      <w:r w:rsidR="00B5048F">
        <w:t>the Company</w:t>
      </w:r>
      <w:r w:rsidR="00344C5D">
        <w:t xml:space="preserve"> </w:t>
      </w:r>
      <w:r>
        <w:t>policy, including, inter alia:</w:t>
      </w:r>
    </w:p>
    <w:p w14:paraId="46C7A51E" w14:textId="77777777" w:rsidR="00C32494" w:rsidRDefault="00C32494" w:rsidP="00C42CFD">
      <w:pPr>
        <w:pStyle w:val="HWLELvl3"/>
        <w:numPr>
          <w:ilvl w:val="2"/>
          <w:numId w:val="41"/>
        </w:numPr>
      </w:pPr>
      <w:r>
        <w:lastRenderedPageBreak/>
        <w:t>fraud, dishonesty or corruption;</w:t>
      </w:r>
    </w:p>
    <w:p w14:paraId="741647DD" w14:textId="77777777" w:rsidR="00C32494" w:rsidRDefault="00C32494" w:rsidP="0016506D">
      <w:pPr>
        <w:pStyle w:val="HWLELvl3"/>
      </w:pPr>
      <w:r>
        <w:t>negligence;</w:t>
      </w:r>
    </w:p>
    <w:p w14:paraId="15CFCC91" w14:textId="77777777" w:rsidR="00C32494" w:rsidRDefault="00C32494" w:rsidP="0016506D">
      <w:pPr>
        <w:pStyle w:val="HWLELvl3"/>
      </w:pPr>
      <w:r>
        <w:t>criminal offences;</w:t>
      </w:r>
    </w:p>
    <w:p w14:paraId="5FE7A413" w14:textId="77777777" w:rsidR="00C32494" w:rsidRDefault="00C32494" w:rsidP="0016506D">
      <w:pPr>
        <w:pStyle w:val="HWLELvl3"/>
      </w:pPr>
      <w:r>
        <w:t xml:space="preserve">financial loss to </w:t>
      </w:r>
      <w:r w:rsidR="00B5048F">
        <w:t>the Company</w:t>
      </w:r>
      <w:r>
        <w:t xml:space="preserve">, reputational damage or conduct otherwise detrimental to </w:t>
      </w:r>
      <w:r w:rsidR="00B5048F">
        <w:t>the Company's</w:t>
      </w:r>
      <w:r w:rsidR="00344C5D">
        <w:t xml:space="preserve"> </w:t>
      </w:r>
      <w:r>
        <w:t>interests;</w:t>
      </w:r>
    </w:p>
    <w:p w14:paraId="548E5F18" w14:textId="77777777" w:rsidR="00C32494" w:rsidRDefault="00C32494" w:rsidP="0016506D">
      <w:pPr>
        <w:pStyle w:val="HWLELvl3"/>
      </w:pPr>
      <w:r>
        <w:t xml:space="preserve">potential misconduct or an improper state of affairs or circumstances in relation to </w:t>
      </w:r>
      <w:r w:rsidR="00B5048F">
        <w:t>the Company's</w:t>
      </w:r>
      <w:r w:rsidR="00344C5D">
        <w:t xml:space="preserve"> </w:t>
      </w:r>
      <w:r>
        <w:t>tax affairs;</w:t>
      </w:r>
    </w:p>
    <w:p w14:paraId="74E2EEA9" w14:textId="77777777" w:rsidR="00C32494" w:rsidRDefault="00C32494" w:rsidP="0016506D">
      <w:pPr>
        <w:pStyle w:val="HWLELvl3"/>
      </w:pPr>
      <w:r>
        <w:t xml:space="preserve">failure to comply with legal obligations of </w:t>
      </w:r>
      <w:r w:rsidR="00B5048F">
        <w:t>the Company</w:t>
      </w:r>
      <w:r w:rsidR="00344C5D">
        <w:t xml:space="preserve"> </w:t>
      </w:r>
      <w:r>
        <w:t>as a company listed on the ASX; and</w:t>
      </w:r>
    </w:p>
    <w:p w14:paraId="40EACC85" w14:textId="77777777" w:rsidR="00C32494" w:rsidRDefault="00C32494" w:rsidP="0016506D">
      <w:pPr>
        <w:pStyle w:val="HWLELvl3"/>
      </w:pPr>
      <w:r>
        <w:t>unethical or corrupt conduct.</w:t>
      </w:r>
    </w:p>
    <w:p w14:paraId="0AB4DF5D" w14:textId="77777777" w:rsidR="00C32494" w:rsidRDefault="00C32494" w:rsidP="0016506D">
      <w:pPr>
        <w:pStyle w:val="HWLEIndent"/>
      </w:pPr>
      <w:r>
        <w:t>Legal protections apply in favour of a Disclosing Person even if the allegations he or she makes are wrong, provided that the Disclosing Person had Reasonable Grounds for making the allegations.</w:t>
      </w:r>
    </w:p>
    <w:p w14:paraId="57E9AC7B" w14:textId="77777777" w:rsidR="00C32494" w:rsidRPr="00CC5FBC" w:rsidRDefault="00C32494" w:rsidP="0016506D">
      <w:pPr>
        <w:pStyle w:val="HWLELvl2"/>
        <w:rPr>
          <w:b/>
        </w:rPr>
      </w:pPr>
      <w:r>
        <w:rPr>
          <w:b/>
        </w:rPr>
        <w:t xml:space="preserve">What kind of </w:t>
      </w:r>
      <w:r w:rsidRPr="0016506D">
        <w:t>conduct</w:t>
      </w:r>
      <w:r>
        <w:rPr>
          <w:b/>
        </w:rPr>
        <w:t xml:space="preserve"> is not covered by this policy?</w:t>
      </w:r>
    </w:p>
    <w:p w14:paraId="3A8ABF47" w14:textId="77777777" w:rsidR="00C32494" w:rsidRDefault="00C32494" w:rsidP="0016506D">
      <w:pPr>
        <w:pStyle w:val="HWLEIndent"/>
      </w:pPr>
      <w:r>
        <w:t xml:space="preserve">Generally, disclosures that solely concern the Disclosing Person's personal work-related grievances do not qualify for protection under the </w:t>
      </w:r>
      <w:r w:rsidR="00456213">
        <w:t>Corporations Act</w:t>
      </w:r>
      <w:r>
        <w:t>.</w:t>
      </w:r>
    </w:p>
    <w:p w14:paraId="77D8E367" w14:textId="77777777" w:rsidR="00C32494" w:rsidRDefault="00C32494" w:rsidP="0016506D">
      <w:pPr>
        <w:pStyle w:val="HWLEIndent"/>
      </w:pPr>
      <w:r>
        <w:t>Examples of disclosures regarding personal work-related grievances that may not qualify for protection under whistleblower laws and this policy include:</w:t>
      </w:r>
    </w:p>
    <w:p w14:paraId="5698D3BD" w14:textId="77777777" w:rsidR="00C32494" w:rsidRDefault="00C32494" w:rsidP="0016506D">
      <w:pPr>
        <w:pStyle w:val="HWLELvl3"/>
      </w:pPr>
      <w:r>
        <w:t>an interpersonal conflict between the Disclosing Person and another employee;</w:t>
      </w:r>
    </w:p>
    <w:p w14:paraId="3FFFD419" w14:textId="77777777" w:rsidR="00C32494" w:rsidRDefault="00C32494" w:rsidP="0016506D">
      <w:pPr>
        <w:pStyle w:val="HWLELvl3"/>
      </w:pPr>
      <w:r>
        <w:t>a decision relating to the engagement, transfer or promotion of the Disclosing Person;</w:t>
      </w:r>
    </w:p>
    <w:p w14:paraId="5478A623" w14:textId="77777777" w:rsidR="00C32494" w:rsidRDefault="00C32494" w:rsidP="0016506D">
      <w:pPr>
        <w:pStyle w:val="HWLELvl3"/>
      </w:pPr>
      <w:r>
        <w:t>a decision relating to the terms and conditions of engagement of the Disclosing Person; or</w:t>
      </w:r>
    </w:p>
    <w:p w14:paraId="338A6B80" w14:textId="77777777" w:rsidR="00C32494" w:rsidRDefault="00C32494" w:rsidP="0016506D">
      <w:pPr>
        <w:pStyle w:val="HWLELvl3"/>
      </w:pPr>
      <w:r>
        <w:t>a decision to suspend or terminate the engagement of the Disclosing Person, or otherwise discipline the Disclosing Person.</w:t>
      </w:r>
    </w:p>
    <w:p w14:paraId="604ADEB8" w14:textId="77777777" w:rsidR="00C32494" w:rsidRDefault="00C32494" w:rsidP="0016506D">
      <w:pPr>
        <w:pStyle w:val="HWLEIndent"/>
      </w:pPr>
      <w:r>
        <w:t>However, a report about a personal work-related grievance may still be covered if it includes information about other Improper Conduct beyond the Disclosing Person's personal circumstances, or the Disclosing Person is being threatened with some detriment for making a report.</w:t>
      </w:r>
      <w:r w:rsidR="00290A50">
        <w:t xml:space="preserve"> </w:t>
      </w:r>
    </w:p>
    <w:p w14:paraId="334F3527" w14:textId="77777777" w:rsidR="00C32494" w:rsidRPr="00A9786F" w:rsidRDefault="00741167" w:rsidP="0016506D">
      <w:pPr>
        <w:pStyle w:val="HWLELvl1"/>
      </w:pPr>
      <w:r w:rsidRPr="00A9786F">
        <w:t>Confidentiality and Anonymity</w:t>
      </w:r>
    </w:p>
    <w:p w14:paraId="00B6D9C3" w14:textId="77777777" w:rsidR="00C32494" w:rsidRDefault="00C32494" w:rsidP="0016506D">
      <w:pPr>
        <w:pStyle w:val="HWLEIndent"/>
      </w:pPr>
      <w:r w:rsidRPr="00A9786F">
        <w:t xml:space="preserve">Improper Conduct reports, whether made </w:t>
      </w:r>
      <w:r>
        <w:t>in the Disclosing Person's name</w:t>
      </w:r>
      <w:r w:rsidRPr="00A9786F">
        <w:t xml:space="preserve"> or anonymously, will be kept confidential and details of the report, or the </w:t>
      </w:r>
      <w:r>
        <w:t>Disclosing Person</w:t>
      </w:r>
      <w:r w:rsidRPr="00A9786F">
        <w:t xml:space="preserve">, will only be released to those necessarily involved in the investigation, unless </w:t>
      </w:r>
      <w:r w:rsidRPr="00A9786F">
        <w:lastRenderedPageBreak/>
        <w:t xml:space="preserve">the </w:t>
      </w:r>
      <w:r>
        <w:t>Disclosing Person</w:t>
      </w:r>
      <w:r w:rsidRPr="00A9786F">
        <w:t xml:space="preserve"> consents or </w:t>
      </w:r>
      <w:r w:rsidR="00B5048F">
        <w:t>the Company</w:t>
      </w:r>
      <w:r w:rsidR="00456213">
        <w:t xml:space="preserve"> </w:t>
      </w:r>
      <w:r w:rsidRPr="00A9786F">
        <w:t xml:space="preserve">is obliged </w:t>
      </w:r>
      <w:r>
        <w:t xml:space="preserve">or allowed </w:t>
      </w:r>
      <w:r w:rsidRPr="00A9786F">
        <w:t>by law</w:t>
      </w:r>
      <w:r>
        <w:t xml:space="preserve"> to disclose, such as disclosures to ASIC, the Australian Federal Police, or a legal practitioner for the purpose of obtaining advice about the application of the Disclosing Person’s protections.</w:t>
      </w:r>
    </w:p>
    <w:p w14:paraId="01CCB0FC" w14:textId="77777777" w:rsidR="00C32494" w:rsidRDefault="00B5048F" w:rsidP="0016506D">
      <w:pPr>
        <w:pStyle w:val="HWLEIndent"/>
      </w:pPr>
      <w:r>
        <w:t>The Company</w:t>
      </w:r>
      <w:r w:rsidR="00456213">
        <w:t xml:space="preserve"> </w:t>
      </w:r>
      <w:r w:rsidR="00C32494">
        <w:t xml:space="preserve">will ensure that any records relating to a report of Improper Conduct are stored securely and confidentially and are able to be accessed only by </w:t>
      </w:r>
      <w:r>
        <w:t>the Company</w:t>
      </w:r>
      <w:r w:rsidR="00456213">
        <w:t xml:space="preserve"> </w:t>
      </w:r>
      <w:r w:rsidR="00C32494">
        <w:t>employees who are authorised to access the information for the purposes of the investigation.</w:t>
      </w:r>
    </w:p>
    <w:p w14:paraId="24AE6E4B" w14:textId="77777777" w:rsidR="00C32494" w:rsidRDefault="00C32494" w:rsidP="007063A7">
      <w:pPr>
        <w:pStyle w:val="HWLEIndent"/>
        <w:keepNext/>
      </w:pPr>
      <w:r>
        <w:t>Unauthorised disclosure of:</w:t>
      </w:r>
    </w:p>
    <w:p w14:paraId="52CA01CE" w14:textId="77777777" w:rsidR="00C32494" w:rsidRDefault="00C32494" w:rsidP="0016506D">
      <w:pPr>
        <w:pStyle w:val="HWLELvl3"/>
      </w:pPr>
      <w:r>
        <w:t>the identity of the Disclosing Person who has made a report of Improper Conduct; or</w:t>
      </w:r>
    </w:p>
    <w:p w14:paraId="2AB42320" w14:textId="77777777" w:rsidR="00C32494" w:rsidRDefault="00C32494" w:rsidP="0016506D">
      <w:pPr>
        <w:pStyle w:val="HWLELvl3"/>
      </w:pPr>
      <w:r>
        <w:t>information from which the identity of the reporting person could be inferred,</w:t>
      </w:r>
    </w:p>
    <w:p w14:paraId="5BB45857" w14:textId="77777777" w:rsidR="00C32494" w:rsidRPr="00A9786F" w:rsidRDefault="00C32494" w:rsidP="0016506D">
      <w:pPr>
        <w:pStyle w:val="HWLEIndent"/>
      </w:pPr>
      <w:r>
        <w:t>may be an offence under Australian law and will be regarded as a disciplinary matter.</w:t>
      </w:r>
    </w:p>
    <w:p w14:paraId="30ADFA04" w14:textId="77777777" w:rsidR="00C32494" w:rsidRPr="00A9786F" w:rsidRDefault="00741167" w:rsidP="0016506D">
      <w:pPr>
        <w:pStyle w:val="HWLELvl1"/>
      </w:pPr>
      <w:r w:rsidRPr="00A9786F">
        <w:t>Protection</w:t>
      </w:r>
      <w:r>
        <w:t>s and Support</w:t>
      </w:r>
    </w:p>
    <w:p w14:paraId="1D5D4153" w14:textId="77777777" w:rsidR="00C32494" w:rsidRDefault="00B5048F" w:rsidP="0016506D">
      <w:pPr>
        <w:pStyle w:val="HWLEIndent"/>
      </w:pPr>
      <w:r>
        <w:t>The Company</w:t>
      </w:r>
      <w:r w:rsidR="00ED27C6">
        <w:t xml:space="preserve"> </w:t>
      </w:r>
      <w:r w:rsidR="00C32494">
        <w:t>is committed to protecting and respecting the rights of any Disclosing Person who reports Improper Conduct in accordance with this policy.</w:t>
      </w:r>
    </w:p>
    <w:p w14:paraId="1D9FC6C6" w14:textId="77777777" w:rsidR="00C32494" w:rsidRDefault="00B5048F" w:rsidP="0016506D">
      <w:pPr>
        <w:pStyle w:val="HWLEIndent"/>
      </w:pPr>
      <w:r>
        <w:t>The Company</w:t>
      </w:r>
      <w:r w:rsidR="00ED27C6">
        <w:t xml:space="preserve"> </w:t>
      </w:r>
      <w:r w:rsidR="00C32494">
        <w:t>will not tolerate any reprisals against any person suspected of making a report of Improper Conduct, or against that person’s colleagues, employer (if a contractor), relatives or any other person where the reason for the detrimental conduct relates to the suspicion that a Disclosing Person has made a report of Improper Conduct.</w:t>
      </w:r>
    </w:p>
    <w:p w14:paraId="1599678F" w14:textId="77777777" w:rsidR="00C32494" w:rsidRDefault="00C32494" w:rsidP="0016506D">
      <w:pPr>
        <w:pStyle w:val="HWLEIndent"/>
      </w:pPr>
      <w:r>
        <w:t xml:space="preserve">Any such retaliatory action may be an offence and will be treated as serious misconduct and will be dealt with in accordance with </w:t>
      </w:r>
      <w:r w:rsidR="00B5048F">
        <w:t>the Company's</w:t>
      </w:r>
      <w:r w:rsidR="00ED27C6">
        <w:t xml:space="preserve"> </w:t>
      </w:r>
      <w:r>
        <w:t>disciplinary procedures.</w:t>
      </w:r>
    </w:p>
    <w:p w14:paraId="39269352" w14:textId="77777777" w:rsidR="00C32494" w:rsidRDefault="00C32494" w:rsidP="0016506D">
      <w:pPr>
        <w:pStyle w:val="HWLEIndent"/>
      </w:pPr>
      <w:r>
        <w:t>In addition to the above, under Australian law, a Disclosing Person who has reasonable grounds for suspecting that Improper Conduct has taken place, and who reports the matter to an appropriate person or agency as referred to in Section 4, may be entitled to additional legal protections in certain circumstances, including:</w:t>
      </w:r>
    </w:p>
    <w:p w14:paraId="17EE7760" w14:textId="77777777" w:rsidR="00C32494" w:rsidRDefault="00C32494" w:rsidP="0016506D">
      <w:pPr>
        <w:pStyle w:val="HWLELvl3"/>
      </w:pPr>
      <w:r>
        <w:t>they may be protected from civil, criminal or administrative legal action for making the report;</w:t>
      </w:r>
    </w:p>
    <w:p w14:paraId="32665566" w14:textId="77777777" w:rsidR="00C32494" w:rsidRDefault="00C32494" w:rsidP="0016506D">
      <w:pPr>
        <w:pStyle w:val="HWLELvl3"/>
      </w:pPr>
      <w:r>
        <w:t>no contractual or other right may be exercised against the Disclosing Person for making the report;</w:t>
      </w:r>
    </w:p>
    <w:p w14:paraId="1AE6F463" w14:textId="77777777" w:rsidR="00C32494" w:rsidRDefault="00C32494" w:rsidP="0016506D">
      <w:pPr>
        <w:pStyle w:val="HWLELvl3"/>
      </w:pPr>
      <w:r>
        <w:t>the information they provide may not be admissible in evidence against them in legal proceedings (unless they have provided false information); and</w:t>
      </w:r>
    </w:p>
    <w:p w14:paraId="293A34A3" w14:textId="77777777" w:rsidR="00C32494" w:rsidRDefault="00C32494" w:rsidP="0016506D">
      <w:pPr>
        <w:pStyle w:val="HWLELvl3"/>
      </w:pPr>
      <w:r>
        <w:t xml:space="preserve">anyone who causes or threatens to cause detriment to a Disclosing Person in the belief or suspicion that a report has been made, or may have been made, proposes to or could be made, may be guilty of an offence and may be liable to </w:t>
      </w:r>
      <w:r>
        <w:lastRenderedPageBreak/>
        <w:t>pay damages to the Disclosing Person for any loss suffered by him or her as a result.</w:t>
      </w:r>
    </w:p>
    <w:p w14:paraId="39020D4F" w14:textId="77777777" w:rsidR="00C32494" w:rsidRPr="005E1EB8" w:rsidRDefault="00741167" w:rsidP="0016506D">
      <w:pPr>
        <w:pStyle w:val="HWLELvl1"/>
      </w:pPr>
      <w:r w:rsidRPr="0016506D">
        <w:t>Internal</w:t>
      </w:r>
      <w:r w:rsidRPr="00CC5FBC">
        <w:rPr>
          <w:sz w:val="20"/>
        </w:rPr>
        <w:t xml:space="preserve"> </w:t>
      </w:r>
      <w:r w:rsidRPr="005E1EB8">
        <w:t>Investigation Procedure</w:t>
      </w:r>
    </w:p>
    <w:p w14:paraId="1EC55D1A" w14:textId="77777777" w:rsidR="00C32494" w:rsidRPr="00A9786F" w:rsidRDefault="00C32494" w:rsidP="0016506D">
      <w:pPr>
        <w:pStyle w:val="HWLEIndent"/>
      </w:pPr>
      <w:r w:rsidRPr="00A9786F">
        <w:t xml:space="preserve">Whether an </w:t>
      </w:r>
      <w:r>
        <w:t xml:space="preserve">internal </w:t>
      </w:r>
      <w:r w:rsidRPr="00A9786F">
        <w:t>investigation is required, and the investigation processes undertaken</w:t>
      </w:r>
      <w:r>
        <w:t>,</w:t>
      </w:r>
      <w:r w:rsidRPr="00A9786F">
        <w:t xml:space="preserve"> will vary depending on the precise nature of the alleged Improper Conduct. Any investigation will be conducted in a manner that is fair and objective to all people involved.</w:t>
      </w:r>
      <w:r>
        <w:t xml:space="preserve"> The time that an investigation takes will depend on the particular facts of each case but </w:t>
      </w:r>
      <w:r w:rsidR="00B5048F">
        <w:t>the Company</w:t>
      </w:r>
      <w:r w:rsidR="00ED27C6">
        <w:t xml:space="preserve"> </w:t>
      </w:r>
      <w:r>
        <w:t>will conduct any internal investigation as quickly as practicable.</w:t>
      </w:r>
    </w:p>
    <w:p w14:paraId="14917A47" w14:textId="77777777" w:rsidR="00C32494" w:rsidRDefault="00C32494" w:rsidP="0016506D">
      <w:pPr>
        <w:pStyle w:val="HWLEIndent"/>
      </w:pPr>
      <w:r w:rsidRPr="00A9786F">
        <w:t>The W</w:t>
      </w:r>
      <w:r w:rsidR="00ED27C6">
        <w:t>histleblower Protection Officer</w:t>
      </w:r>
      <w:r w:rsidRPr="00A9786F">
        <w:t xml:space="preserve"> </w:t>
      </w:r>
      <w:r w:rsidR="00ED27C6">
        <w:t>is</w:t>
      </w:r>
      <w:r w:rsidRPr="00A9786F">
        <w:t xml:space="preserve"> responsible for investigating </w:t>
      </w:r>
      <w:r>
        <w:t xml:space="preserve">Improper Conduct </w:t>
      </w:r>
      <w:r w:rsidRPr="00A9786F">
        <w:t>reports made under the Whistleblower Policy. The W</w:t>
      </w:r>
      <w:r w:rsidR="00ED27C6">
        <w:t>histleblower Protection Officer</w:t>
      </w:r>
      <w:r w:rsidRPr="00A9786F">
        <w:t xml:space="preserve"> </w:t>
      </w:r>
      <w:r w:rsidR="00ED27C6">
        <w:t>has</w:t>
      </w:r>
      <w:r w:rsidRPr="00A9786F">
        <w:t xml:space="preserve"> access to independent financial, legal and operational advisors as required, and for serious matters, will be assisted by </w:t>
      </w:r>
      <w:r>
        <w:t xml:space="preserve">the Board of </w:t>
      </w:r>
      <w:r w:rsidR="00B5048F">
        <w:t>the Company</w:t>
      </w:r>
      <w:r w:rsidRPr="00A9786F">
        <w:t>.</w:t>
      </w:r>
    </w:p>
    <w:p w14:paraId="2C0CA260" w14:textId="77777777" w:rsidR="00ED27C6" w:rsidRDefault="00C32494" w:rsidP="0016506D">
      <w:pPr>
        <w:pStyle w:val="HWLEIndent"/>
      </w:pPr>
      <w:r>
        <w:t>An investigation will generally involve making enquiries and collecting evidence for the purpose of assessing whether the Improper Conduct report can be substantiated.</w:t>
      </w:r>
    </w:p>
    <w:p w14:paraId="7BBE19A2" w14:textId="77777777" w:rsidR="00ED27C6" w:rsidRDefault="00B5048F" w:rsidP="0016506D">
      <w:pPr>
        <w:pStyle w:val="HWLEIndent"/>
      </w:pPr>
      <w:r>
        <w:t>The Company</w:t>
      </w:r>
      <w:r w:rsidR="00C32494" w:rsidRPr="005079BA">
        <w:t xml:space="preserve"> employees about whom reports are made will generally be given an opportunity to respond to the relevant allegations made in the Improper Conduct report.</w:t>
      </w:r>
      <w:r w:rsidR="00C32494">
        <w:t xml:space="preserve"> </w:t>
      </w:r>
      <w:r w:rsidR="00C32494" w:rsidRPr="005079BA">
        <w:t xml:space="preserve">Feedback will be provided to the </w:t>
      </w:r>
      <w:r w:rsidR="00C32494">
        <w:t>Disclosing Person</w:t>
      </w:r>
      <w:r w:rsidR="00C32494" w:rsidRPr="005079BA">
        <w:t>, if appropriate, on the progress of</w:t>
      </w:r>
      <w:r w:rsidR="00C32494">
        <w:t xml:space="preserve"> the investigation</w:t>
      </w:r>
      <w:r w:rsidR="00242B61">
        <w:t>, unless they have remained anonymous</w:t>
      </w:r>
      <w:r w:rsidR="00ED27C6">
        <w:t>.</w:t>
      </w:r>
    </w:p>
    <w:p w14:paraId="46EA571C" w14:textId="77777777" w:rsidR="00C32494" w:rsidRDefault="00ED27C6" w:rsidP="0016506D">
      <w:pPr>
        <w:pStyle w:val="HWLEIndent"/>
      </w:pPr>
      <w:r>
        <w:t>G</w:t>
      </w:r>
      <w:r w:rsidR="00C32494">
        <w:t>enerally, the Whistl</w:t>
      </w:r>
      <w:r w:rsidR="00242B61">
        <w:t>eblower Protection Officer</w:t>
      </w:r>
      <w:r w:rsidR="00C32494">
        <w:t xml:space="preserve"> will decide whether to escalate any report and the findings of any investigation, and to whom the report and findings should be escalated for any decision. This will depend on the facts and seriousness of each case. For example, a decision on how to respond to the findings of any investigation could be made by a Whistleblower Protection Officer. </w:t>
      </w:r>
      <w:r w:rsidR="00A21720">
        <w:t xml:space="preserve">The Whistleblower Protection Officer has an obligation to report serious incidents under this Policy to the Board. </w:t>
      </w:r>
    </w:p>
    <w:p w14:paraId="271C9F5F" w14:textId="77777777" w:rsidR="00C32494" w:rsidRPr="00A9786F" w:rsidRDefault="00741167" w:rsidP="0016506D">
      <w:pPr>
        <w:pStyle w:val="HWLELvl1"/>
      </w:pPr>
      <w:r>
        <w:t>Review</w:t>
      </w:r>
      <w:r w:rsidRPr="00A9786F">
        <w:t xml:space="preserve"> of this Policy</w:t>
      </w:r>
    </w:p>
    <w:p w14:paraId="101ABCF5" w14:textId="77777777" w:rsidR="00C32494" w:rsidRDefault="00C32494" w:rsidP="0016506D">
      <w:pPr>
        <w:pStyle w:val="HWLEIndent"/>
      </w:pPr>
      <w:r>
        <w:t xml:space="preserve">This policy will be reviewed from time to time to ensure it remains effective and meets best practice standards and the needs of </w:t>
      </w:r>
      <w:r w:rsidR="00B5048F">
        <w:t>the Company</w:t>
      </w:r>
      <w:r>
        <w:t xml:space="preserve">. </w:t>
      </w:r>
      <w:r w:rsidRPr="00A9786F">
        <w:t xml:space="preserve">This policy can only be amended </w:t>
      </w:r>
      <w:r w:rsidR="00242B61">
        <w:t>by resolution</w:t>
      </w:r>
      <w:r w:rsidRPr="00A9786F">
        <w:t xml:space="preserve"> of the </w:t>
      </w:r>
      <w:r w:rsidR="00242B61">
        <w:t>Board</w:t>
      </w:r>
      <w:r w:rsidRPr="00A9786F">
        <w:t>.</w:t>
      </w:r>
    </w:p>
    <w:p w14:paraId="6CCFB461" w14:textId="302A25E7" w:rsidR="00E6185A" w:rsidRDefault="00C32494" w:rsidP="00B5048F">
      <w:pPr>
        <w:pStyle w:val="HWLEIndent"/>
      </w:pPr>
      <w:r w:rsidRPr="009F4E53">
        <w:t xml:space="preserve">The Whistleblower Policy can be accessed via the </w:t>
      </w:r>
      <w:r w:rsidR="00B5048F" w:rsidRPr="009F4E53">
        <w:t>Company</w:t>
      </w:r>
      <w:r w:rsidR="00242B61" w:rsidRPr="009F4E53">
        <w:t xml:space="preserve"> </w:t>
      </w:r>
      <w:r w:rsidRPr="009F4E53">
        <w:t xml:space="preserve">website </w:t>
      </w:r>
      <w:r w:rsidR="005D31A3" w:rsidRPr="009F4E53">
        <w:t xml:space="preserve">at </w:t>
      </w:r>
      <w:r w:rsidR="00734E42" w:rsidRPr="00734E42">
        <w:rPr>
          <w:rFonts w:cs="Arial"/>
        </w:rPr>
        <w:t>www.merinosnug.com.au</w:t>
      </w:r>
      <w:r w:rsidR="0010039C" w:rsidRPr="009F4E53">
        <w:t>.</w:t>
      </w:r>
      <w:r w:rsidR="0010039C">
        <w:rPr>
          <w:rFonts w:eastAsia="Times New Roman" w:cs="Arial"/>
          <w:color w:val="FF0000"/>
          <w:szCs w:val="20"/>
        </w:rPr>
        <w:t xml:space="preserve">  </w:t>
      </w:r>
    </w:p>
    <w:sectPr w:rsidR="00E6185A" w:rsidSect="00901801">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1701" w:header="709" w:footer="709" w:gutter="0"/>
      <w:paperSrc w:first="7" w:other="7"/>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21"/>
    </wne:keymap>
    <wne:keymap wne:kcmPrimary="0332">
      <wne:acd wne:acdName="acd22"/>
    </wne:keymap>
    <wne:keymap wne:kcmPrimary="0333">
      <wne:acd wne:acdName="acd23"/>
    </wne:keymap>
    <wne:keymap wne:kcmPrimary="0334">
      <wne:acd wne:acdName="acd24"/>
    </wne:keymap>
    <wne:keymap wne:kcmPrimary="0335">
      <wne:acd wne:acdName="acd25"/>
    </wne:keymap>
    <wne:keymap wne:kcmPrimary="0336">
      <wne:acd wne:acdName="acd26"/>
    </wne:keymap>
    <wne:keymap wne:kcmPrimary="0431">
      <wne:acd wne:acdName="acd9"/>
    </wne:keymap>
    <wne:keymap wne:kcmPrimary="0432">
      <wne:acd wne:acdName="acd10"/>
    </wne:keymap>
    <wne:keymap wne:kcmPrimary="0433">
      <wne:acd wne:acdName="acd11"/>
    </wne:keymap>
    <wne:keymap wne:kcmPrimary="0434">
      <wne:acd wne:acdName="acd12"/>
    </wne:keymap>
    <wne:keymap wne:kcmPrimary="0435">
      <wne:acd wne:acdName="acd13"/>
    </wne:keymap>
    <wne:keymap wne:kcmPrimary="0436">
      <wne:acd wne:acdName="acd14"/>
    </wne:keymap>
    <wne:keymap wne:kcmPrimary="0442">
      <wne:acd wne:acdName="acd0"/>
    </wne:keymap>
    <wne:keymap wne:kcmPrimary="0443">
      <wne:acd wne:acdName="acd3"/>
    </wne:keymap>
    <wne:keymap wne:kcmPrimary="0448">
      <wne:acd wne:acdName="acd1"/>
    </wne:keymap>
    <wne:keymap wne:kcmPrimary="0453">
      <wne:acd wne:acdName="acd2"/>
    </wne:keymap>
    <wne:keymap wne:kcmPrimary="0531">
      <wne:acd wne:acdName="acd15"/>
    </wne:keymap>
    <wne:keymap wne:kcmPrimary="0532">
      <wne:acd wne:acdName="acd16"/>
    </wne:keymap>
    <wne:keymap wne:kcmPrimary="0533">
      <wne:acd wne:acdName="acd17"/>
    </wne:keymap>
    <wne:keymap wne:kcmPrimary="0534">
      <wne:acd wne:acdName="acd18"/>
    </wne:keymap>
    <wne:keymap wne:kcmPrimary="0535">
      <wne:acd wne:acdName="acd19"/>
    </wne:keymap>
    <wne:keymap wne:kcmPrimary="0536">
      <wne:acd wne:acdName="acd20"/>
    </wne:keymap>
    <wne:keymap wne:kcmPrimary="0631">
      <wne:acd wne:acdName="acd4"/>
    </wne:keymap>
    <wne:keymap wne:kcmPrimary="0632">
      <wne:acd wne:acdName="acd5"/>
    </wne:keymap>
    <wne:keymap wne:kcmPrimary="0633">
      <wne:acd wne:acdName="acd6"/>
    </wne:keymap>
    <wne:keymap wne:kcmPrimary="0634">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s>
  <wne:acds>
    <wne:acd wne:argValue="AgBIAFcATABFACAAQgBvAGQAeQAgAFQAZQB4AHQA" wne:acdName="acd0" wne:fciIndexBasedOn="0065"/>
    <wne:acd wne:argValue="AgBIAFcATABFACAASABlAGEAZAA=" wne:acdName="acd1" wne:fciIndexBasedOn="0065"/>
    <wne:acd wne:argValue="AgBIAFcATABFACAAUwB1AGIAaABlAGEAZAA=" wne:acdName="acd2" wne:fciIndexBasedOn="0065"/>
    <wne:acd wne:argValue="AgBIAFcATABFACAAQwBvAG0AbQBlAG4AdAA=" wne:acdName="acd3" wne:fciIndexBasedOn="0065"/>
    <wne:acd wne:argValue="AgBIAFcATABFACAARABlAGYAIAAxAA==" wne:acdName="acd4" wne:fciIndexBasedOn="0065"/>
    <wne:acd wne:argValue="AgBIAFcATABFACAARABlAGYAIAAyAA==" wne:acdName="acd5" wne:fciIndexBasedOn="0065"/>
    <wne:acd wne:argValue="AgBIAFcATABFACAARABlAGYAIAAzAA==" wne:acdName="acd6" wne:fciIndexBasedOn="0065"/>
    <wne:acd wne:argValue="AgBIAFcATABFACAARABlAGYAIAA0AA==" wne:acdName="acd7" wne:fciIndexBasedOn="0065"/>
    <wne:acd wne:acdName="acd8" wne:fciIndexBasedOn="0065"/>
    <wne:acd wne:argValue="AgBIAFcATABFACAATAB2AGwAIAAxAA==" wne:acdName="acd9" wne:fciIndexBasedOn="0065"/>
    <wne:acd wne:argValue="AgBIAFcATABFACAATAB2AGwAIAAyAA==" wne:acdName="acd10" wne:fciIndexBasedOn="0065"/>
    <wne:acd wne:argValue="AgBIAFcATABFACAATAB2AGwAIAAzAA==" wne:acdName="acd11" wne:fciIndexBasedOn="0065"/>
    <wne:acd wne:argValue="AgBIAFcATABFACAATAB2AGwAIAA0AA==" wne:acdName="acd12" wne:fciIndexBasedOn="0065"/>
    <wne:acd wne:argValue="AgBIAFcATABFACAATAB2AGwAIAA1AA==" wne:acdName="acd13" wne:fciIndexBasedOn="0065"/>
    <wne:acd wne:argValue="AgBIAFcATABFACAATAB2AGwAIAA2AA==" wne:acdName="acd14" wne:fciIndexBasedOn="0065"/>
    <wne:acd wne:argValue="AgBIAFcATABFACAAUwBjAGgAQQAgAEwAdgBsACAAMQA=" wne:acdName="acd15" wne:fciIndexBasedOn="0065"/>
    <wne:acd wne:argValue="AgBIAFcATABFACAAUwBjAGgAQQAgAEwAdgBsACAAMgA=" wne:acdName="acd16" wne:fciIndexBasedOn="0065"/>
    <wne:acd wne:argValue="AgBIAFcATABFACAAUwBjAGgAQQAgAEwAdgBsACAAMwA=" wne:acdName="acd17" wne:fciIndexBasedOn="0065"/>
    <wne:acd wne:argValue="AgBIAFcATABFACAAUwBjAGgAQQAgAEwAdgBsACAANAA=" wne:acdName="acd18" wne:fciIndexBasedOn="0065"/>
    <wne:acd wne:argValue="AgBIAFcATABFACAAUwBjAGgAQQAgAEwAdgBsACAANQA=" wne:acdName="acd19" wne:fciIndexBasedOn="0065"/>
    <wne:acd wne:argValue="AgBIAFcATABFACAAUwBjAGgAQQAgAEwAdgBsACAANgA=" wne:acdName="acd20" wne:fciIndexBasedOn="0065"/>
    <wne:acd wne:argValue="AgBIAFcATABFACAAUwBjAGgAQgAgAEwAdgBsACAAMQA=" wne:acdName="acd21" wne:fciIndexBasedOn="0065"/>
    <wne:acd wne:argValue="AgBIAFcATABFACAAUwBjAGgAQgAgAEwAdgBsACAAMgA=" wne:acdName="acd22" wne:fciIndexBasedOn="0065"/>
    <wne:acd wne:argValue="AgBIAFcATABFACAAUwBjAGgAQgAgAEwAdgBsACAAMwA=" wne:acdName="acd23" wne:fciIndexBasedOn="0065"/>
    <wne:acd wne:argValue="AgBIAFcATABFACAAUwBjAGgAQgAgAEwAdgBsACAANAA=" wne:acdName="acd24" wne:fciIndexBasedOn="0065"/>
    <wne:acd wne:argValue="AgBIAFcATABFACAAUwBjAGgAQgAgAEwAdgBsACAANQA=" wne:acdName="acd25" wne:fciIndexBasedOn="0065"/>
    <wne:acd wne:argValue="AgBIAFcATABFACAAUwBjAGgAQgAgAEwAdgBsACAANgA=" wne:acdName="acd2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EEC27" w14:textId="77777777" w:rsidR="00916E67" w:rsidRDefault="00916E67">
      <w:pPr>
        <w:spacing w:line="240" w:lineRule="auto"/>
      </w:pPr>
      <w:r>
        <w:separator/>
      </w:r>
    </w:p>
    <w:p w14:paraId="09068A7C" w14:textId="77777777" w:rsidR="00916E67" w:rsidRDefault="00916E67"/>
  </w:endnote>
  <w:endnote w:type="continuationSeparator" w:id="0">
    <w:p w14:paraId="791B94E5" w14:textId="77777777" w:rsidR="00916E67" w:rsidRDefault="00916E67">
      <w:pPr>
        <w:spacing w:line="240" w:lineRule="auto"/>
      </w:pPr>
      <w:r>
        <w:continuationSeparator/>
      </w:r>
    </w:p>
    <w:p w14:paraId="322BFEB1" w14:textId="77777777" w:rsidR="00916E67" w:rsidRDefault="00916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LT Std 47 Cn Lt">
    <w:altName w:val="Calibri"/>
    <w:panose1 w:val="00000000000000000000"/>
    <w:charset w:val="00"/>
    <w:family w:val="swiss"/>
    <w:notTrueType/>
    <w:pitch w:val="variable"/>
    <w:sig w:usb0="800000AF" w:usb1="4000204A" w:usb2="00000000" w:usb3="00000000" w:csb0="00000001"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TheSan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6aec6363-e6b0-43f7-a765-efde"/>
  <w:p w14:paraId="4F547430" w14:textId="77777777" w:rsidR="004F2CEA" w:rsidRDefault="004F2CEA">
    <w:pPr>
      <w:pStyle w:val="DocID"/>
    </w:pPr>
    <w:r>
      <w:fldChar w:fldCharType="begin"/>
    </w:r>
    <w:r>
      <w:instrText xml:space="preserve">  DOCPROPERTY "CUS_DocIDChunk0" </w:instrText>
    </w:r>
    <w:r>
      <w:fldChar w:fldCharType="separate"/>
    </w:r>
    <w:r>
      <w:rPr>
        <w:noProof/>
      </w:rPr>
      <w:t>Doc ID 1023854863/v1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WLETable0cm"/>
      <w:tblW w:w="0" w:type="auto"/>
      <w:tblLook w:val="04A0" w:firstRow="1" w:lastRow="0" w:firstColumn="1" w:lastColumn="0" w:noHBand="0" w:noVBand="1"/>
    </w:tblPr>
    <w:tblGrid>
      <w:gridCol w:w="4239"/>
      <w:gridCol w:w="4266"/>
    </w:tblGrid>
    <w:tr w:rsidR="004F2CEA" w14:paraId="43D20E3E" w14:textId="77777777" w:rsidTr="00F140ED">
      <w:tc>
        <w:tcPr>
          <w:tcW w:w="4621" w:type="dxa"/>
        </w:tcPr>
        <w:p w14:paraId="2E210B05" w14:textId="77777777" w:rsidR="004F2CEA" w:rsidRDefault="004F2CEA" w:rsidP="00F140ED">
          <w:pPr>
            <w:pStyle w:val="Footer"/>
          </w:pPr>
        </w:p>
      </w:tc>
      <w:tc>
        <w:tcPr>
          <w:tcW w:w="4621" w:type="dxa"/>
        </w:tcPr>
        <w:p w14:paraId="44B08B05" w14:textId="77777777" w:rsidR="004F2CEA" w:rsidRDefault="004F2CEA" w:rsidP="00F140ED">
          <w:pPr>
            <w:pStyle w:val="Footer"/>
            <w:jc w:val="right"/>
          </w:pPr>
          <w:r>
            <w:t xml:space="preserve">Page </w:t>
          </w:r>
          <w:r>
            <w:fldChar w:fldCharType="begin"/>
          </w:r>
          <w:r>
            <w:instrText xml:space="preserve"> PAGE   \* MERGEFORMAT </w:instrText>
          </w:r>
          <w:r>
            <w:fldChar w:fldCharType="separate"/>
          </w:r>
          <w:r w:rsidR="00F44049">
            <w:rPr>
              <w:noProof/>
            </w:rPr>
            <w:t>2</w:t>
          </w:r>
          <w:r>
            <w:rPr>
              <w:noProof/>
            </w:rPr>
            <w:fldChar w:fldCharType="end"/>
          </w:r>
        </w:p>
      </w:tc>
    </w:tr>
  </w:tbl>
  <w:p w14:paraId="6C7928AD" w14:textId="76E2E80F" w:rsidR="004F2CEA" w:rsidRDefault="004F2CEA">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B88F" w14:textId="3FD559CD" w:rsidR="004F2CEA" w:rsidRDefault="004F2CEA">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1719E" w14:textId="77777777" w:rsidR="00916E67" w:rsidRDefault="00916E67">
      <w:pPr>
        <w:spacing w:line="240" w:lineRule="auto"/>
      </w:pPr>
      <w:r>
        <w:separator/>
      </w:r>
    </w:p>
    <w:p w14:paraId="6990907D" w14:textId="77777777" w:rsidR="00916E67" w:rsidRDefault="00916E67"/>
  </w:footnote>
  <w:footnote w:type="continuationSeparator" w:id="0">
    <w:p w14:paraId="368C4B3C" w14:textId="77777777" w:rsidR="00916E67" w:rsidRDefault="00916E67">
      <w:pPr>
        <w:spacing w:line="240" w:lineRule="auto"/>
      </w:pPr>
      <w:r>
        <w:continuationSeparator/>
      </w:r>
    </w:p>
    <w:p w14:paraId="3F2F1EA7" w14:textId="77777777" w:rsidR="00916E67" w:rsidRDefault="00916E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3FEA" w14:textId="77777777" w:rsidR="00436E68" w:rsidRDefault="00436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5209" w14:textId="77777777" w:rsidR="00436E68" w:rsidRDefault="00436E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C500" w14:textId="77777777" w:rsidR="00436E68" w:rsidRDefault="00436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87E4B"/>
    <w:multiLevelType w:val="multilevel"/>
    <w:tmpl w:val="D7880EEE"/>
    <w:lvl w:ilvl="0">
      <w:start w:val="1"/>
      <w:numFmt w:val="upperLetter"/>
      <w:pStyle w:val="HWLERecital1"/>
      <w:lvlText w:val="%1."/>
      <w:lvlJc w:val="left"/>
      <w:pPr>
        <w:tabs>
          <w:tab w:val="num" w:pos="709"/>
        </w:tabs>
        <w:ind w:left="709" w:hanging="709"/>
      </w:pPr>
      <w:rPr>
        <w:rFonts w:hint="default"/>
      </w:rPr>
    </w:lvl>
    <w:lvl w:ilvl="1">
      <w:start w:val="1"/>
      <w:numFmt w:val="lowerLetter"/>
      <w:pStyle w:val="HWLERecital2"/>
      <w:lvlText w:val="(%2)"/>
      <w:lvlJc w:val="left"/>
      <w:pPr>
        <w:tabs>
          <w:tab w:val="num" w:pos="1418"/>
        </w:tabs>
        <w:ind w:left="1418" w:hanging="709"/>
      </w:pPr>
      <w:rPr>
        <w:rFonts w:hint="default"/>
      </w:rPr>
    </w:lvl>
    <w:lvl w:ilvl="2">
      <w:start w:val="1"/>
      <w:numFmt w:val="lowerRoman"/>
      <w:pStyle w:val="HWLERecital3"/>
      <w:lvlText w:val="(%3)"/>
      <w:lvlJc w:val="left"/>
      <w:pPr>
        <w:tabs>
          <w:tab w:val="num" w:pos="2126"/>
        </w:tabs>
        <w:ind w:left="2126" w:hanging="708"/>
      </w:pPr>
      <w:rPr>
        <w:rFonts w:hint="default"/>
      </w:rPr>
    </w:lvl>
    <w:lvl w:ilvl="3">
      <w:start w:val="1"/>
      <w:numFmt w:val="upperLetter"/>
      <w:pStyle w:val="HWLERecital4"/>
      <w:lvlText w:val="(%4)"/>
      <w:lvlJc w:val="left"/>
      <w:pPr>
        <w:tabs>
          <w:tab w:val="num" w:pos="2835"/>
        </w:tabs>
        <w:ind w:left="2835" w:hanging="709"/>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95B0F43"/>
    <w:multiLevelType w:val="hybridMultilevel"/>
    <w:tmpl w:val="0622BB6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11742C"/>
    <w:multiLevelType w:val="multilevel"/>
    <w:tmpl w:val="75862F04"/>
    <w:lvl w:ilvl="0">
      <w:start w:val="1"/>
      <w:numFmt w:val="upperLetter"/>
      <w:pStyle w:val="HWLEPartHeadnewpage"/>
      <w:lvlText w:val="Part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D2B4E39"/>
    <w:multiLevelType w:val="hybridMultilevel"/>
    <w:tmpl w:val="8020F14A"/>
    <w:lvl w:ilvl="0" w:tplc="4A589E26">
      <w:start w:val="1"/>
      <w:numFmt w:val="lowerLetter"/>
      <w:lvlText w:val="(%1)"/>
      <w:lvlJc w:val="left"/>
      <w:pPr>
        <w:ind w:left="360" w:hanging="360"/>
      </w:pPr>
      <w:rPr>
        <w:rFonts w:ascii="Arial" w:eastAsia="Calibr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4B0372"/>
    <w:multiLevelType w:val="hybridMultilevel"/>
    <w:tmpl w:val="356242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5846B4"/>
    <w:multiLevelType w:val="multilevel"/>
    <w:tmpl w:val="9CEC9F1E"/>
    <w:lvl w:ilvl="0">
      <w:start w:val="1"/>
      <w:numFmt w:val="decimal"/>
      <w:pStyle w:val="HWLELvl1"/>
      <w:lvlText w:val="%1."/>
      <w:lvlJc w:val="left"/>
      <w:pPr>
        <w:tabs>
          <w:tab w:val="num" w:pos="709"/>
        </w:tabs>
        <w:ind w:left="709" w:hanging="709"/>
      </w:pPr>
      <w:rPr>
        <w:rFonts w:hint="default"/>
      </w:rPr>
    </w:lvl>
    <w:lvl w:ilvl="1">
      <w:start w:val="1"/>
      <w:numFmt w:val="decimal"/>
      <w:pStyle w:val="HWLELvl2"/>
      <w:lvlText w:val="%1.%2"/>
      <w:lvlJc w:val="left"/>
      <w:pPr>
        <w:tabs>
          <w:tab w:val="num" w:pos="709"/>
        </w:tabs>
        <w:ind w:left="709" w:hanging="709"/>
      </w:pPr>
      <w:rPr>
        <w:rFonts w:ascii="Arial" w:hAnsi="Arial" w:hint="default"/>
        <w:b w:val="0"/>
        <w:i w:val="0"/>
        <w:color w:val="57584F"/>
        <w:sz w:val="22"/>
      </w:rPr>
    </w:lvl>
    <w:lvl w:ilvl="2">
      <w:start w:val="1"/>
      <w:numFmt w:val="lowerLetter"/>
      <w:pStyle w:val="HWLELvl3"/>
      <w:lvlText w:val="(%3)"/>
      <w:lvlJc w:val="left"/>
      <w:pPr>
        <w:tabs>
          <w:tab w:val="num" w:pos="1418"/>
        </w:tabs>
        <w:ind w:left="1418" w:hanging="709"/>
      </w:pPr>
      <w:rPr>
        <w:rFonts w:hint="default"/>
      </w:rPr>
    </w:lvl>
    <w:lvl w:ilvl="3">
      <w:start w:val="1"/>
      <w:numFmt w:val="lowerRoman"/>
      <w:pStyle w:val="HWLELvl4"/>
      <w:lvlText w:val="(%4)"/>
      <w:lvlJc w:val="left"/>
      <w:pPr>
        <w:tabs>
          <w:tab w:val="num" w:pos="2126"/>
        </w:tabs>
        <w:ind w:left="2126" w:hanging="708"/>
      </w:pPr>
      <w:rPr>
        <w:rFonts w:hint="default"/>
      </w:rPr>
    </w:lvl>
    <w:lvl w:ilvl="4">
      <w:start w:val="1"/>
      <w:numFmt w:val="upperLetter"/>
      <w:pStyle w:val="HWLELvl5"/>
      <w:lvlText w:val="(%5)"/>
      <w:lvlJc w:val="left"/>
      <w:pPr>
        <w:tabs>
          <w:tab w:val="num" w:pos="2835"/>
        </w:tabs>
        <w:ind w:left="2835" w:hanging="709"/>
      </w:pPr>
      <w:rPr>
        <w:rFonts w:hint="default"/>
      </w:rPr>
    </w:lvl>
    <w:lvl w:ilvl="5">
      <w:start w:val="1"/>
      <w:numFmt w:val="decimal"/>
      <w:pStyle w:val="HWLE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1DA5004"/>
    <w:multiLevelType w:val="hybridMultilevel"/>
    <w:tmpl w:val="C512F4F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6D4E5D"/>
    <w:multiLevelType w:val="hybridMultilevel"/>
    <w:tmpl w:val="8BF25762"/>
    <w:lvl w:ilvl="0" w:tplc="E2CEBE1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5142A21"/>
    <w:multiLevelType w:val="hybridMultilevel"/>
    <w:tmpl w:val="AE30F310"/>
    <w:lvl w:ilvl="0" w:tplc="23804EF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952691B"/>
    <w:multiLevelType w:val="multilevel"/>
    <w:tmpl w:val="876A78CA"/>
    <w:lvl w:ilvl="0">
      <w:start w:val="1"/>
      <w:numFmt w:val="upperLetter"/>
      <w:pStyle w:val="HWLEAnnexHead"/>
      <w:lvlText w:val="Annexure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E3B5B81"/>
    <w:multiLevelType w:val="multilevel"/>
    <w:tmpl w:val="2B244876"/>
    <w:lvl w:ilvl="0">
      <w:start w:val="1"/>
      <w:numFmt w:val="decimal"/>
      <w:pStyle w:val="HWLESchALvl1"/>
      <w:lvlText w:val="%1."/>
      <w:lvlJc w:val="left"/>
      <w:pPr>
        <w:tabs>
          <w:tab w:val="num" w:pos="709"/>
        </w:tabs>
        <w:ind w:left="709" w:hanging="709"/>
      </w:pPr>
      <w:rPr>
        <w:rFonts w:hint="default"/>
      </w:rPr>
    </w:lvl>
    <w:lvl w:ilvl="1">
      <w:start w:val="1"/>
      <w:numFmt w:val="decimal"/>
      <w:pStyle w:val="HWLESchALvl2"/>
      <w:lvlText w:val="%1.%2"/>
      <w:lvlJc w:val="left"/>
      <w:pPr>
        <w:tabs>
          <w:tab w:val="num" w:pos="709"/>
        </w:tabs>
        <w:ind w:left="709" w:hanging="709"/>
      </w:pPr>
      <w:rPr>
        <w:rFonts w:hint="default"/>
      </w:rPr>
    </w:lvl>
    <w:lvl w:ilvl="2">
      <w:start w:val="1"/>
      <w:numFmt w:val="lowerLetter"/>
      <w:pStyle w:val="HWLESchALvl3"/>
      <w:lvlText w:val="(%3)"/>
      <w:lvlJc w:val="left"/>
      <w:pPr>
        <w:tabs>
          <w:tab w:val="num" w:pos="1418"/>
        </w:tabs>
        <w:ind w:left="1418" w:hanging="709"/>
      </w:pPr>
      <w:rPr>
        <w:rFonts w:hint="default"/>
      </w:rPr>
    </w:lvl>
    <w:lvl w:ilvl="3">
      <w:start w:val="1"/>
      <w:numFmt w:val="lowerRoman"/>
      <w:pStyle w:val="HWLESchALvl4"/>
      <w:lvlText w:val="(%4)"/>
      <w:lvlJc w:val="left"/>
      <w:pPr>
        <w:tabs>
          <w:tab w:val="num" w:pos="2126"/>
        </w:tabs>
        <w:ind w:left="2126" w:hanging="708"/>
      </w:pPr>
      <w:rPr>
        <w:rFonts w:hint="default"/>
      </w:rPr>
    </w:lvl>
    <w:lvl w:ilvl="4">
      <w:start w:val="1"/>
      <w:numFmt w:val="upperLetter"/>
      <w:pStyle w:val="HWLESchALvl5"/>
      <w:lvlText w:val="(%5)"/>
      <w:lvlJc w:val="left"/>
      <w:pPr>
        <w:tabs>
          <w:tab w:val="num" w:pos="2835"/>
        </w:tabs>
        <w:ind w:left="2835" w:hanging="709"/>
      </w:pPr>
      <w:rPr>
        <w:rFonts w:hint="default"/>
      </w:rPr>
    </w:lvl>
    <w:lvl w:ilvl="5">
      <w:start w:val="1"/>
      <w:numFmt w:val="decimal"/>
      <w:pStyle w:val="HWLESch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F5A4B4D"/>
    <w:multiLevelType w:val="multilevel"/>
    <w:tmpl w:val="C70E08A8"/>
    <w:lvl w:ilvl="0">
      <w:start w:val="1"/>
      <w:numFmt w:val="decimal"/>
      <w:pStyle w:val="HWLETblBLvl1"/>
      <w:lvlText w:val="%1."/>
      <w:lvlJc w:val="left"/>
      <w:pPr>
        <w:tabs>
          <w:tab w:val="num" w:pos="709"/>
        </w:tabs>
        <w:ind w:left="709" w:hanging="709"/>
      </w:pPr>
      <w:rPr>
        <w:rFonts w:hint="default"/>
      </w:rPr>
    </w:lvl>
    <w:lvl w:ilvl="1">
      <w:start w:val="1"/>
      <w:numFmt w:val="lowerLetter"/>
      <w:pStyle w:val="HWLETblBLvl2"/>
      <w:lvlText w:val="(%2)"/>
      <w:lvlJc w:val="left"/>
      <w:pPr>
        <w:tabs>
          <w:tab w:val="num" w:pos="709"/>
        </w:tabs>
        <w:ind w:left="709" w:hanging="709"/>
      </w:pPr>
      <w:rPr>
        <w:rFonts w:hint="default"/>
      </w:rPr>
    </w:lvl>
    <w:lvl w:ilvl="2">
      <w:start w:val="1"/>
      <w:numFmt w:val="lowerRoman"/>
      <w:pStyle w:val="HWLETblBLvl3"/>
      <w:lvlText w:val="(%3)"/>
      <w:lvlJc w:val="left"/>
      <w:pPr>
        <w:tabs>
          <w:tab w:val="num" w:pos="1418"/>
        </w:tabs>
        <w:ind w:left="1418" w:hanging="709"/>
      </w:pPr>
      <w:rPr>
        <w:rFonts w:hint="default"/>
      </w:rPr>
    </w:lvl>
    <w:lvl w:ilvl="3">
      <w:start w:val="1"/>
      <w:numFmt w:val="upperLetter"/>
      <w:pStyle w:val="HWLETblBLvl4"/>
      <w:lvlText w:val="(%4)"/>
      <w:lvlJc w:val="left"/>
      <w:pPr>
        <w:tabs>
          <w:tab w:val="num" w:pos="2126"/>
        </w:tabs>
        <w:ind w:left="2126" w:hanging="708"/>
      </w:pPr>
      <w:rPr>
        <w:rFonts w:hint="default"/>
      </w:rPr>
    </w:lvl>
    <w:lvl w:ilvl="4">
      <w:start w:val="1"/>
      <w:numFmt w:val="decimal"/>
      <w:pStyle w:val="HWLETblBLvl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1444B3B"/>
    <w:multiLevelType w:val="multilevel"/>
    <w:tmpl w:val="72C42928"/>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rPr>
    </w:lvl>
    <w:lvl w:ilvl="2">
      <w:start w:val="1"/>
      <w:numFmt w:val="lowerRoman"/>
      <w:pStyle w:val="HWLEDef3"/>
      <w:lvlText w:val="(%3)"/>
      <w:lvlJc w:val="left"/>
      <w:pPr>
        <w:tabs>
          <w:tab w:val="num" w:pos="1418"/>
        </w:tabs>
        <w:ind w:left="1418" w:hanging="709"/>
      </w:pPr>
      <w:rPr>
        <w:rFonts w:hint="default"/>
      </w:rPr>
    </w:lvl>
    <w:lvl w:ilvl="3">
      <w:start w:val="1"/>
      <w:numFmt w:val="upperLetter"/>
      <w:pStyle w:val="HWLEDef4"/>
      <w:lvlText w:val="(%4)"/>
      <w:lvlJc w:val="left"/>
      <w:pPr>
        <w:tabs>
          <w:tab w:val="num" w:pos="2126"/>
        </w:tabs>
        <w:ind w:left="2126" w:hanging="708"/>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18904E0"/>
    <w:multiLevelType w:val="hybridMultilevel"/>
    <w:tmpl w:val="AE30F310"/>
    <w:lvl w:ilvl="0" w:tplc="23804EF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BD93B06"/>
    <w:multiLevelType w:val="multilevel"/>
    <w:tmpl w:val="80F24CE4"/>
    <w:styleLink w:val="Style1"/>
    <w:lvl w:ilvl="0">
      <w:start w:val="1"/>
      <w:numFmt w:val="decimal"/>
      <w:pStyle w:val="PEETLevel1"/>
      <w:lvlText w:val="%1."/>
      <w:lvlJc w:val="left"/>
      <w:pPr>
        <w:ind w:left="360" w:hanging="360"/>
      </w:pPr>
      <w:rPr>
        <w:rFonts w:ascii="Univers LT Std 47 Cn Lt" w:hAnsi="Univers LT Std 47 Cn Lt" w:hint="default"/>
        <w:b/>
        <w:i w:val="0"/>
        <w:sz w:val="22"/>
      </w:rPr>
    </w:lvl>
    <w:lvl w:ilvl="1">
      <w:start w:val="1"/>
      <w:numFmt w:val="decimal"/>
      <w:pStyle w:val="PEETLevel2"/>
      <w:lvlText w:val="%1.%2."/>
      <w:lvlJc w:val="left"/>
      <w:pPr>
        <w:ind w:left="737" w:hanging="737"/>
      </w:pPr>
      <w:rPr>
        <w:rFonts w:ascii="Univers LT Std 45 Light" w:hAnsi="Univers LT Std 45 Light" w:hint="default"/>
        <w:b w:val="0"/>
        <w:i w:val="0"/>
        <w:sz w:val="22"/>
      </w:rPr>
    </w:lvl>
    <w:lvl w:ilvl="2">
      <w:start w:val="1"/>
      <w:numFmt w:val="decimal"/>
      <w:pStyle w:val="PEETLevel3"/>
      <w:lvlText w:val="%1.%2.%3"/>
      <w:lvlJc w:val="left"/>
      <w:pPr>
        <w:ind w:left="907" w:hanging="907"/>
      </w:pPr>
      <w:rPr>
        <w:rFonts w:ascii="Univers LT Std 47 Cn Lt" w:hAnsi="Univers LT Std 47 Cn Lt"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DAA605A"/>
    <w:multiLevelType w:val="hybridMultilevel"/>
    <w:tmpl w:val="3FA28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E95B2B"/>
    <w:multiLevelType w:val="multilevel"/>
    <w:tmpl w:val="8064243C"/>
    <w:lvl w:ilvl="0">
      <w:start w:val="1"/>
      <w:numFmt w:val="decimal"/>
      <w:pStyle w:val="HWLELegal1"/>
      <w:isLgl/>
      <w:lvlText w:val="%1."/>
      <w:lvlJc w:val="left"/>
      <w:pPr>
        <w:tabs>
          <w:tab w:val="num" w:pos="709"/>
        </w:tabs>
        <w:ind w:left="709" w:hanging="709"/>
      </w:pPr>
      <w:rPr>
        <w:rFonts w:hint="default"/>
      </w:rPr>
    </w:lvl>
    <w:lvl w:ilvl="1">
      <w:start w:val="1"/>
      <w:numFmt w:val="decimal"/>
      <w:pStyle w:val="HWLELegal2"/>
      <w:isLgl/>
      <w:lvlText w:val="%1.%2"/>
      <w:lvlJc w:val="left"/>
      <w:pPr>
        <w:tabs>
          <w:tab w:val="num" w:pos="1418"/>
        </w:tabs>
        <w:ind w:left="1418" w:hanging="709"/>
      </w:pPr>
      <w:rPr>
        <w:rFonts w:hint="default"/>
      </w:rPr>
    </w:lvl>
    <w:lvl w:ilvl="2">
      <w:start w:val="1"/>
      <w:numFmt w:val="decimal"/>
      <w:pStyle w:val="HWLELegal3"/>
      <w:isLgl/>
      <w:lvlText w:val="%1.%2.%3"/>
      <w:lvlJc w:val="left"/>
      <w:pPr>
        <w:tabs>
          <w:tab w:val="num" w:pos="2126"/>
        </w:tabs>
        <w:ind w:left="2126" w:hanging="708"/>
      </w:pPr>
      <w:rPr>
        <w:rFonts w:hint="default"/>
      </w:rPr>
    </w:lvl>
    <w:lvl w:ilvl="3">
      <w:start w:val="1"/>
      <w:numFmt w:val="decimal"/>
      <w:pStyle w:val="HWLELegal4"/>
      <w:isLgl/>
      <w:lvlText w:val="%1.%2.%3.%4"/>
      <w:lvlJc w:val="left"/>
      <w:pPr>
        <w:tabs>
          <w:tab w:val="num" w:pos="2835"/>
        </w:tabs>
        <w:ind w:left="2835" w:hanging="709"/>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89B3391"/>
    <w:multiLevelType w:val="multilevel"/>
    <w:tmpl w:val="54E65176"/>
    <w:lvl w:ilvl="0">
      <w:start w:val="1"/>
      <w:numFmt w:val="bullet"/>
      <w:pStyle w:val="HWLEBullet1"/>
      <w:lvlText w:val="•"/>
      <w:lvlJc w:val="left"/>
      <w:pPr>
        <w:tabs>
          <w:tab w:val="num" w:pos="709"/>
        </w:tabs>
        <w:ind w:left="709" w:hanging="709"/>
      </w:pPr>
      <w:rPr>
        <w:rFonts w:ascii="Arial" w:hAnsi="Arial" w:hint="default"/>
        <w:color w:val="auto"/>
      </w:rPr>
    </w:lvl>
    <w:lvl w:ilvl="1">
      <w:start w:val="1"/>
      <w:numFmt w:val="bullet"/>
      <w:pStyle w:val="HWLEBullet2"/>
      <w:lvlText w:val="-"/>
      <w:lvlJc w:val="left"/>
      <w:pPr>
        <w:tabs>
          <w:tab w:val="num" w:pos="1418"/>
        </w:tabs>
        <w:ind w:left="1418" w:hanging="709"/>
      </w:pPr>
      <w:rPr>
        <w:rFonts w:ascii="Times New Roman" w:hAnsi="Times New Roman" w:cs="Times New Roman" w:hint="default"/>
        <w:color w:val="auto"/>
      </w:rPr>
    </w:lvl>
    <w:lvl w:ilvl="2">
      <w:start w:val="1"/>
      <w:numFmt w:val="bullet"/>
      <w:pStyle w:val="HWLEBullet3"/>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9311617"/>
    <w:multiLevelType w:val="multilevel"/>
    <w:tmpl w:val="232EF3EE"/>
    <w:lvl w:ilvl="0">
      <w:start w:val="1"/>
      <w:numFmt w:val="decimal"/>
      <w:pStyle w:val="HWLEItem1"/>
      <w:lvlText w:val="Item %1"/>
      <w:lvlJc w:val="left"/>
      <w:pPr>
        <w:tabs>
          <w:tab w:val="num" w:pos="851"/>
        </w:tabs>
        <w:ind w:left="851" w:hanging="851"/>
      </w:pPr>
      <w:rPr>
        <w:rFonts w:hint="default"/>
      </w:rPr>
    </w:lvl>
    <w:lvl w:ilvl="1">
      <w:start w:val="1"/>
      <w:numFmt w:val="lowerLetter"/>
      <w:pStyle w:val="HWLEItem2"/>
      <w:lvlText w:val="(%2)"/>
      <w:lvlJc w:val="left"/>
      <w:pPr>
        <w:tabs>
          <w:tab w:val="num" w:pos="709"/>
        </w:tabs>
        <w:ind w:left="709" w:hanging="709"/>
      </w:pPr>
      <w:rPr>
        <w:rFonts w:hint="default"/>
      </w:rPr>
    </w:lvl>
    <w:lvl w:ilvl="2">
      <w:start w:val="1"/>
      <w:numFmt w:val="lowerRoman"/>
      <w:pStyle w:val="HWLEItem3"/>
      <w:lvlText w:val="(%3)"/>
      <w:lvlJc w:val="left"/>
      <w:pPr>
        <w:tabs>
          <w:tab w:val="num" w:pos="1418"/>
        </w:tabs>
        <w:ind w:left="1418" w:hanging="709"/>
      </w:pPr>
      <w:rPr>
        <w:rFonts w:hint="default"/>
      </w:rPr>
    </w:lvl>
    <w:lvl w:ilvl="3">
      <w:start w:val="1"/>
      <w:numFmt w:val="upperLetter"/>
      <w:pStyle w:val="HWLEItem4"/>
      <w:lvlText w:val="(%4)"/>
      <w:lvlJc w:val="left"/>
      <w:pPr>
        <w:tabs>
          <w:tab w:val="num" w:pos="2126"/>
        </w:tabs>
        <w:ind w:left="2126" w:hanging="708"/>
      </w:pPr>
      <w:rPr>
        <w:rFonts w:hint="default"/>
      </w:rPr>
    </w:lvl>
    <w:lvl w:ilvl="4">
      <w:start w:val="1"/>
      <w:numFmt w:val="decimal"/>
      <w:pStyle w:val="HWLEItem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AEB650D"/>
    <w:multiLevelType w:val="hybridMultilevel"/>
    <w:tmpl w:val="C9BCB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F6200E"/>
    <w:multiLevelType w:val="multilevel"/>
    <w:tmpl w:val="3A4E34B6"/>
    <w:lvl w:ilvl="0">
      <w:start w:val="1"/>
      <w:numFmt w:val="bullet"/>
      <w:pStyle w:val="HWLETblBullet1"/>
      <w:lvlText w:val="•"/>
      <w:lvlJc w:val="left"/>
      <w:pPr>
        <w:tabs>
          <w:tab w:val="num" w:pos="709"/>
        </w:tabs>
        <w:ind w:left="709" w:hanging="709"/>
      </w:pPr>
      <w:rPr>
        <w:rFonts w:ascii="Arial" w:hAnsi="Arial" w:hint="default"/>
        <w:color w:val="auto"/>
      </w:rPr>
    </w:lvl>
    <w:lvl w:ilvl="1">
      <w:start w:val="1"/>
      <w:numFmt w:val="bullet"/>
      <w:pStyle w:val="HWLETblBullet2"/>
      <w:lvlText w:val="-"/>
      <w:lvlJc w:val="left"/>
      <w:pPr>
        <w:tabs>
          <w:tab w:val="num" w:pos="1418"/>
        </w:tabs>
        <w:ind w:left="1418" w:hanging="709"/>
      </w:pPr>
      <w:rPr>
        <w:rFonts w:ascii="Times New Roman" w:hAnsi="Times New Roman" w:cs="Times New Roman" w:hint="default"/>
        <w:color w:val="auto"/>
      </w:rPr>
    </w:lvl>
    <w:lvl w:ilvl="2">
      <w:start w:val="1"/>
      <w:numFmt w:val="bullet"/>
      <w:pStyle w:val="HWLETblBullet3"/>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E0A099C"/>
    <w:multiLevelType w:val="multilevel"/>
    <w:tmpl w:val="A35C69A6"/>
    <w:lvl w:ilvl="0">
      <w:start w:val="1"/>
      <w:numFmt w:val="decimal"/>
      <w:pStyle w:val="HWLETblALvl1"/>
      <w:lvlText w:val="%1."/>
      <w:lvlJc w:val="left"/>
      <w:pPr>
        <w:tabs>
          <w:tab w:val="num" w:pos="709"/>
        </w:tabs>
        <w:ind w:left="709" w:hanging="709"/>
      </w:pPr>
      <w:rPr>
        <w:rFonts w:hint="default"/>
      </w:rPr>
    </w:lvl>
    <w:lvl w:ilvl="1">
      <w:start w:val="1"/>
      <w:numFmt w:val="decimal"/>
      <w:pStyle w:val="HWLETblALvl2"/>
      <w:lvlText w:val="%1.%2"/>
      <w:lvlJc w:val="left"/>
      <w:pPr>
        <w:tabs>
          <w:tab w:val="num" w:pos="709"/>
        </w:tabs>
        <w:ind w:left="709" w:hanging="709"/>
      </w:pPr>
      <w:rPr>
        <w:rFonts w:hint="default"/>
      </w:rPr>
    </w:lvl>
    <w:lvl w:ilvl="2">
      <w:start w:val="1"/>
      <w:numFmt w:val="lowerLetter"/>
      <w:pStyle w:val="HWLETblALvl3"/>
      <w:lvlText w:val="(%3)"/>
      <w:lvlJc w:val="left"/>
      <w:pPr>
        <w:tabs>
          <w:tab w:val="num" w:pos="1418"/>
        </w:tabs>
        <w:ind w:left="1418" w:hanging="709"/>
      </w:pPr>
      <w:rPr>
        <w:rFonts w:hint="default"/>
      </w:rPr>
    </w:lvl>
    <w:lvl w:ilvl="3">
      <w:start w:val="1"/>
      <w:numFmt w:val="lowerRoman"/>
      <w:pStyle w:val="HWLETblALvl4"/>
      <w:lvlText w:val="(%4)"/>
      <w:lvlJc w:val="left"/>
      <w:pPr>
        <w:tabs>
          <w:tab w:val="num" w:pos="2126"/>
        </w:tabs>
        <w:ind w:left="2126" w:hanging="708"/>
      </w:pPr>
      <w:rPr>
        <w:rFonts w:hint="default"/>
      </w:rPr>
    </w:lvl>
    <w:lvl w:ilvl="4">
      <w:start w:val="1"/>
      <w:numFmt w:val="upperLetter"/>
      <w:pStyle w:val="HWLETblALvl5"/>
      <w:lvlText w:val="(%5)"/>
      <w:lvlJc w:val="left"/>
      <w:pPr>
        <w:tabs>
          <w:tab w:val="num" w:pos="2835"/>
        </w:tabs>
        <w:ind w:left="2835" w:hanging="709"/>
      </w:pPr>
      <w:rPr>
        <w:rFonts w:hint="default"/>
      </w:rPr>
    </w:lvl>
    <w:lvl w:ilvl="5">
      <w:start w:val="1"/>
      <w:numFmt w:val="decimal"/>
      <w:pStyle w:val="HWLETbl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70E065A"/>
    <w:multiLevelType w:val="multilevel"/>
    <w:tmpl w:val="E85485D0"/>
    <w:lvl w:ilvl="0">
      <w:start w:val="1"/>
      <w:numFmt w:val="decimal"/>
      <w:pStyle w:val="HWLESchHeadmulti"/>
      <w:lvlText w:val="Schedule %1"/>
      <w:lvlJc w:val="left"/>
      <w:pPr>
        <w:tabs>
          <w:tab w:val="num" w:pos="2126"/>
        </w:tabs>
        <w:ind w:left="2126" w:hanging="2126"/>
      </w:pPr>
      <w:rPr>
        <w:rFonts w:ascii="Arial" w:hAnsi="Arial" w:cs="Times New Roman" w:hint="default"/>
        <w:b w:val="0"/>
        <w:i w:val="0"/>
        <w:color w:val="898F4B"/>
        <w:sz w:val="30"/>
      </w:rPr>
    </w:lvl>
    <w:lvl w:ilvl="1">
      <w:start w:val="1"/>
      <w:numFmt w:val="none"/>
      <w:lvlText w:val=""/>
      <w:lvlJc w:val="left"/>
      <w:pPr>
        <w:ind w:left="0" w:firstLine="0"/>
      </w:pPr>
      <w:rPr>
        <w:rFonts w:ascii="Arial Bold" w:hAnsi="Arial Bold" w:cs="Times New Roman" w:hint="default"/>
        <w:b/>
        <w:i w:val="0"/>
        <w:sz w:val="24"/>
      </w:rPr>
    </w:lvl>
    <w:lvl w:ilvl="2">
      <w:start w:val="1"/>
      <w:numFmt w:val="none"/>
      <w:lvlText w:val=""/>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4" w15:restartNumberingAfterBreak="0">
    <w:nsid w:val="59613175"/>
    <w:multiLevelType w:val="hybridMultilevel"/>
    <w:tmpl w:val="0622BB6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8B4FAF"/>
    <w:multiLevelType w:val="multilevel"/>
    <w:tmpl w:val="80F24CE4"/>
    <w:numStyleLink w:val="Style1"/>
  </w:abstractNum>
  <w:abstractNum w:abstractNumId="26" w15:restartNumberingAfterBreak="0">
    <w:nsid w:val="5B6F7E79"/>
    <w:multiLevelType w:val="multilevel"/>
    <w:tmpl w:val="14FA1134"/>
    <w:styleLink w:val="Style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EFA78E0"/>
    <w:multiLevelType w:val="hybridMultilevel"/>
    <w:tmpl w:val="DA8CC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3F6129"/>
    <w:multiLevelType w:val="hybridMultilevel"/>
    <w:tmpl w:val="61FC8C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1C47DE"/>
    <w:multiLevelType w:val="multilevel"/>
    <w:tmpl w:val="C03EA5BE"/>
    <w:lvl w:ilvl="0">
      <w:start w:val="1"/>
      <w:numFmt w:val="upperLetter"/>
      <w:pStyle w:val="HWLEPartHead"/>
      <w:lvlText w:val="Part %1"/>
      <w:lvlJc w:val="left"/>
      <w:pPr>
        <w:tabs>
          <w:tab w:val="num" w:pos="1418"/>
        </w:tabs>
        <w:ind w:left="1418" w:hanging="141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738D38BF"/>
    <w:multiLevelType w:val="hybridMultilevel"/>
    <w:tmpl w:val="501008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61770650">
    <w:abstractNumId w:val="22"/>
  </w:num>
  <w:num w:numId="2" w16cid:durableId="4022820">
    <w:abstractNumId w:val="12"/>
  </w:num>
  <w:num w:numId="3" w16cid:durableId="1417285377">
    <w:abstractNumId w:val="21"/>
  </w:num>
  <w:num w:numId="4" w16cid:durableId="590353059">
    <w:abstractNumId w:val="10"/>
  </w:num>
  <w:num w:numId="5" w16cid:durableId="644049309">
    <w:abstractNumId w:val="18"/>
  </w:num>
  <w:num w:numId="6" w16cid:durableId="1666320294">
    <w:abstractNumId w:val="13"/>
  </w:num>
  <w:num w:numId="7" w16cid:durableId="1203205694">
    <w:abstractNumId w:val="19"/>
  </w:num>
  <w:num w:numId="8" w16cid:durableId="773793716">
    <w:abstractNumId w:val="6"/>
  </w:num>
  <w:num w:numId="9" w16cid:durableId="518546761">
    <w:abstractNumId w:val="29"/>
  </w:num>
  <w:num w:numId="10" w16cid:durableId="2048413472">
    <w:abstractNumId w:val="3"/>
  </w:num>
  <w:num w:numId="11" w16cid:durableId="1512797623">
    <w:abstractNumId w:val="1"/>
  </w:num>
  <w:num w:numId="12" w16cid:durableId="782461661">
    <w:abstractNumId w:val="23"/>
  </w:num>
  <w:num w:numId="13" w16cid:durableId="541985867">
    <w:abstractNumId w:val="17"/>
  </w:num>
  <w:num w:numId="14" w16cid:durableId="527791066">
    <w:abstractNumId w:val="25"/>
    <w:lvlOverride w:ilvl="0">
      <w:lvl w:ilvl="0">
        <w:start w:val="1"/>
        <w:numFmt w:val="decimal"/>
        <w:lvlText w:val="%1."/>
        <w:lvlJc w:val="left"/>
        <w:pPr>
          <w:ind w:left="360" w:hanging="360"/>
        </w:pPr>
        <w:rPr>
          <w:rFonts w:ascii="Univers LT Std 45 Light" w:hAnsi="Univers LT Std 45 Light" w:hint="default"/>
          <w:b/>
          <w:i w:val="0"/>
          <w:sz w:val="20"/>
          <w:szCs w:val="20"/>
        </w:rPr>
      </w:lvl>
    </w:lvlOverride>
    <w:lvlOverride w:ilvl="1">
      <w:lvl w:ilvl="1">
        <w:start w:val="1"/>
        <w:numFmt w:val="decimal"/>
        <w:lvlText w:val="%1.%2."/>
        <w:lvlJc w:val="left"/>
        <w:pPr>
          <w:ind w:left="737" w:hanging="737"/>
        </w:pPr>
        <w:rPr>
          <w:rFonts w:ascii="Univers LT Std 45 Light" w:hAnsi="Univers LT Std 45 Light" w:hint="default"/>
          <w:b/>
          <w:i w:val="0"/>
          <w:sz w:val="20"/>
          <w:szCs w:val="20"/>
        </w:rPr>
      </w:lvl>
    </w:lvlOverride>
    <w:lvlOverride w:ilvl="2">
      <w:lvl w:ilvl="2">
        <w:start w:val="1"/>
        <w:numFmt w:val="decimal"/>
        <w:lvlText w:val="%1.%2.%3"/>
        <w:lvlJc w:val="left"/>
        <w:pPr>
          <w:ind w:left="907" w:hanging="907"/>
        </w:pPr>
        <w:rPr>
          <w:rFonts w:ascii="Univers LT Std 45 Light" w:hAnsi="Univers LT Std 45 Light" w:hint="default"/>
          <w:b/>
          <w:i w:val="0"/>
          <w:sz w:val="20"/>
          <w:szCs w:val="2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16cid:durableId="152264788">
    <w:abstractNumId w:val="15"/>
  </w:num>
  <w:num w:numId="16" w16cid:durableId="824781827">
    <w:abstractNumId w:val="26"/>
  </w:num>
  <w:num w:numId="17" w16cid:durableId="1764569618">
    <w:abstractNumId w:val="8"/>
  </w:num>
  <w:num w:numId="18" w16cid:durableId="1252274370">
    <w:abstractNumId w:val="4"/>
  </w:num>
  <w:num w:numId="19" w16cid:durableId="410780467">
    <w:abstractNumId w:val="9"/>
  </w:num>
  <w:num w:numId="20" w16cid:durableId="1982735928">
    <w:abstractNumId w:val="5"/>
  </w:num>
  <w:num w:numId="21" w16cid:durableId="1080568181">
    <w:abstractNumId w:val="28"/>
  </w:num>
  <w:num w:numId="22" w16cid:durableId="426853209">
    <w:abstractNumId w:val="24"/>
  </w:num>
  <w:num w:numId="23" w16cid:durableId="1236624821">
    <w:abstractNumId w:val="7"/>
  </w:num>
  <w:num w:numId="24" w16cid:durableId="1574974517">
    <w:abstractNumId w:val="2"/>
  </w:num>
  <w:num w:numId="25" w16cid:durableId="733697450">
    <w:abstractNumId w:val="30"/>
  </w:num>
  <w:num w:numId="26" w16cid:durableId="1564369578">
    <w:abstractNumId w:val="20"/>
  </w:num>
  <w:num w:numId="27" w16cid:durableId="154271837">
    <w:abstractNumId w:val="16"/>
  </w:num>
  <w:num w:numId="28" w16cid:durableId="640236865">
    <w:abstractNumId w:val="27"/>
  </w:num>
  <w:num w:numId="29" w16cid:durableId="218396209">
    <w:abstractNumId w:val="14"/>
  </w:num>
  <w:num w:numId="30" w16cid:durableId="837692333">
    <w:abstractNumId w:val="11"/>
  </w:num>
  <w:num w:numId="31" w16cid:durableId="427165667">
    <w:abstractNumId w:val="15"/>
  </w:num>
  <w:num w:numId="32" w16cid:durableId="1212228978">
    <w:abstractNumId w:val="6"/>
  </w:num>
  <w:num w:numId="33" w16cid:durableId="1976257546">
    <w:abstractNumId w:val="6"/>
  </w:num>
  <w:num w:numId="34" w16cid:durableId="385950942">
    <w:abstractNumId w:val="6"/>
  </w:num>
  <w:num w:numId="35" w16cid:durableId="1811749526">
    <w:abstractNumId w:val="6"/>
  </w:num>
  <w:num w:numId="36" w16cid:durableId="865874314">
    <w:abstractNumId w:val="6"/>
  </w:num>
  <w:num w:numId="37" w16cid:durableId="11223006">
    <w:abstractNumId w:val="6"/>
  </w:num>
  <w:num w:numId="38" w16cid:durableId="1200125672">
    <w:abstractNumId w:val="6"/>
  </w:num>
  <w:num w:numId="39" w16cid:durableId="887690792">
    <w:abstractNumId w:val="0"/>
  </w:num>
  <w:num w:numId="40" w16cid:durableId="3905436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229729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494"/>
    <w:rsid w:val="00006D1E"/>
    <w:rsid w:val="00010E48"/>
    <w:rsid w:val="00016E24"/>
    <w:rsid w:val="00021AA5"/>
    <w:rsid w:val="000277E5"/>
    <w:rsid w:val="0003453E"/>
    <w:rsid w:val="0004506D"/>
    <w:rsid w:val="0004650E"/>
    <w:rsid w:val="00074946"/>
    <w:rsid w:val="00075B42"/>
    <w:rsid w:val="00083086"/>
    <w:rsid w:val="000A0828"/>
    <w:rsid w:val="000B5659"/>
    <w:rsid w:val="000E3434"/>
    <w:rsid w:val="000F158F"/>
    <w:rsid w:val="000F1FD8"/>
    <w:rsid w:val="0010039C"/>
    <w:rsid w:val="00104BA5"/>
    <w:rsid w:val="001275DD"/>
    <w:rsid w:val="0016506D"/>
    <w:rsid w:val="001842E5"/>
    <w:rsid w:val="00186520"/>
    <w:rsid w:val="00191FBB"/>
    <w:rsid w:val="001C4DCF"/>
    <w:rsid w:val="001C6006"/>
    <w:rsid w:val="001D12BB"/>
    <w:rsid w:val="001D30AB"/>
    <w:rsid w:val="001D3F3C"/>
    <w:rsid w:val="001E2022"/>
    <w:rsid w:val="001F1B6D"/>
    <w:rsid w:val="001F6F6F"/>
    <w:rsid w:val="002021BD"/>
    <w:rsid w:val="002157B2"/>
    <w:rsid w:val="00242B61"/>
    <w:rsid w:val="00274BF8"/>
    <w:rsid w:val="00290A50"/>
    <w:rsid w:val="002A2537"/>
    <w:rsid w:val="002A454A"/>
    <w:rsid w:val="002B4A3C"/>
    <w:rsid w:val="002D5587"/>
    <w:rsid w:val="002F43AA"/>
    <w:rsid w:val="002F5E37"/>
    <w:rsid w:val="002F7989"/>
    <w:rsid w:val="00313D0B"/>
    <w:rsid w:val="00316944"/>
    <w:rsid w:val="00330D42"/>
    <w:rsid w:val="00344C5D"/>
    <w:rsid w:val="00363037"/>
    <w:rsid w:val="00363B0F"/>
    <w:rsid w:val="00364DE0"/>
    <w:rsid w:val="0037334C"/>
    <w:rsid w:val="003744C1"/>
    <w:rsid w:val="00390F1A"/>
    <w:rsid w:val="003C399F"/>
    <w:rsid w:val="003F159C"/>
    <w:rsid w:val="00414EA6"/>
    <w:rsid w:val="00435118"/>
    <w:rsid w:val="00436E68"/>
    <w:rsid w:val="00456213"/>
    <w:rsid w:val="00466635"/>
    <w:rsid w:val="00494EC8"/>
    <w:rsid w:val="004B77B6"/>
    <w:rsid w:val="004D3DDC"/>
    <w:rsid w:val="004D5A9A"/>
    <w:rsid w:val="004F2CEA"/>
    <w:rsid w:val="004F6E20"/>
    <w:rsid w:val="00502CDE"/>
    <w:rsid w:val="00514801"/>
    <w:rsid w:val="0052736D"/>
    <w:rsid w:val="00531241"/>
    <w:rsid w:val="0053178E"/>
    <w:rsid w:val="0054770C"/>
    <w:rsid w:val="00550102"/>
    <w:rsid w:val="0055649F"/>
    <w:rsid w:val="00567DCD"/>
    <w:rsid w:val="00582B78"/>
    <w:rsid w:val="005A06F0"/>
    <w:rsid w:val="005A4C2E"/>
    <w:rsid w:val="005B0F4A"/>
    <w:rsid w:val="005B37CC"/>
    <w:rsid w:val="005C60E9"/>
    <w:rsid w:val="005D31A3"/>
    <w:rsid w:val="005D6FD1"/>
    <w:rsid w:val="005F49A4"/>
    <w:rsid w:val="00610CDD"/>
    <w:rsid w:val="006407B3"/>
    <w:rsid w:val="0064104E"/>
    <w:rsid w:val="006A5977"/>
    <w:rsid w:val="006A7F94"/>
    <w:rsid w:val="006B02BF"/>
    <w:rsid w:val="006E2431"/>
    <w:rsid w:val="007063A7"/>
    <w:rsid w:val="00710982"/>
    <w:rsid w:val="00724050"/>
    <w:rsid w:val="007316EE"/>
    <w:rsid w:val="0073209B"/>
    <w:rsid w:val="00734E42"/>
    <w:rsid w:val="00741167"/>
    <w:rsid w:val="00750C7F"/>
    <w:rsid w:val="00760112"/>
    <w:rsid w:val="007656A9"/>
    <w:rsid w:val="0077132E"/>
    <w:rsid w:val="007729FD"/>
    <w:rsid w:val="007A3166"/>
    <w:rsid w:val="007A355D"/>
    <w:rsid w:val="007A451C"/>
    <w:rsid w:val="007B71D3"/>
    <w:rsid w:val="007C78BF"/>
    <w:rsid w:val="007F13D1"/>
    <w:rsid w:val="0082775D"/>
    <w:rsid w:val="008309B1"/>
    <w:rsid w:val="008733D6"/>
    <w:rsid w:val="00890B2C"/>
    <w:rsid w:val="00896347"/>
    <w:rsid w:val="008B59F0"/>
    <w:rsid w:val="008C131A"/>
    <w:rsid w:val="008C31AC"/>
    <w:rsid w:val="008C4D51"/>
    <w:rsid w:val="008C76F1"/>
    <w:rsid w:val="008D6B95"/>
    <w:rsid w:val="008F7CF8"/>
    <w:rsid w:val="00902639"/>
    <w:rsid w:val="00907A8A"/>
    <w:rsid w:val="00916E67"/>
    <w:rsid w:val="00926AD8"/>
    <w:rsid w:val="00935FD2"/>
    <w:rsid w:val="00960D7E"/>
    <w:rsid w:val="00972A8A"/>
    <w:rsid w:val="009852D1"/>
    <w:rsid w:val="009976EB"/>
    <w:rsid w:val="009A2D94"/>
    <w:rsid w:val="009A4302"/>
    <w:rsid w:val="009A47B6"/>
    <w:rsid w:val="009D0A7D"/>
    <w:rsid w:val="009F4E53"/>
    <w:rsid w:val="009F5E20"/>
    <w:rsid w:val="00A04C7E"/>
    <w:rsid w:val="00A129EE"/>
    <w:rsid w:val="00A21720"/>
    <w:rsid w:val="00A5375B"/>
    <w:rsid w:val="00A8611A"/>
    <w:rsid w:val="00A86EAA"/>
    <w:rsid w:val="00A9033E"/>
    <w:rsid w:val="00A95041"/>
    <w:rsid w:val="00AB1DC8"/>
    <w:rsid w:val="00AB358B"/>
    <w:rsid w:val="00AC5C19"/>
    <w:rsid w:val="00AF4FD6"/>
    <w:rsid w:val="00B07FFB"/>
    <w:rsid w:val="00B1004F"/>
    <w:rsid w:val="00B11CCE"/>
    <w:rsid w:val="00B16454"/>
    <w:rsid w:val="00B5048F"/>
    <w:rsid w:val="00B61F72"/>
    <w:rsid w:val="00B72A32"/>
    <w:rsid w:val="00B82890"/>
    <w:rsid w:val="00B9565E"/>
    <w:rsid w:val="00BA57F5"/>
    <w:rsid w:val="00BB77AE"/>
    <w:rsid w:val="00BC6FFD"/>
    <w:rsid w:val="00BC72E5"/>
    <w:rsid w:val="00BD25F9"/>
    <w:rsid w:val="00BE4DAA"/>
    <w:rsid w:val="00C00C19"/>
    <w:rsid w:val="00C07CDF"/>
    <w:rsid w:val="00C10802"/>
    <w:rsid w:val="00C2147E"/>
    <w:rsid w:val="00C32494"/>
    <w:rsid w:val="00C42CFD"/>
    <w:rsid w:val="00C46AF9"/>
    <w:rsid w:val="00C537B4"/>
    <w:rsid w:val="00C5485B"/>
    <w:rsid w:val="00C70836"/>
    <w:rsid w:val="00C758EF"/>
    <w:rsid w:val="00CC6CA3"/>
    <w:rsid w:val="00CD1E71"/>
    <w:rsid w:val="00CD2EEA"/>
    <w:rsid w:val="00CD3543"/>
    <w:rsid w:val="00D04973"/>
    <w:rsid w:val="00D26356"/>
    <w:rsid w:val="00D45A96"/>
    <w:rsid w:val="00D57974"/>
    <w:rsid w:val="00D637C4"/>
    <w:rsid w:val="00D65868"/>
    <w:rsid w:val="00D8494B"/>
    <w:rsid w:val="00D945E8"/>
    <w:rsid w:val="00DB6B58"/>
    <w:rsid w:val="00DD5D57"/>
    <w:rsid w:val="00E02332"/>
    <w:rsid w:val="00E35E07"/>
    <w:rsid w:val="00E6185A"/>
    <w:rsid w:val="00E630C9"/>
    <w:rsid w:val="00E6702C"/>
    <w:rsid w:val="00E73818"/>
    <w:rsid w:val="00E84018"/>
    <w:rsid w:val="00E86505"/>
    <w:rsid w:val="00E867B9"/>
    <w:rsid w:val="00E9588C"/>
    <w:rsid w:val="00EA4447"/>
    <w:rsid w:val="00ED27C6"/>
    <w:rsid w:val="00EF4875"/>
    <w:rsid w:val="00F21915"/>
    <w:rsid w:val="00F34DD7"/>
    <w:rsid w:val="00F44049"/>
    <w:rsid w:val="00F55DCD"/>
    <w:rsid w:val="00F71F8D"/>
    <w:rsid w:val="00FA47C9"/>
    <w:rsid w:val="00FE70A3"/>
    <w:rsid w:val="00FF379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B2E3B"/>
  <w15:docId w15:val="{1B486A4E-FFE9-4C96-AA21-7AE92ED4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FD1"/>
    <w:pPr>
      <w:spacing w:after="0" w:line="260" w:lineRule="atLeast"/>
    </w:pPr>
    <w:rPr>
      <w:rFonts w:ascii="Arial" w:hAnsi="Arial"/>
      <w:sz w:val="20"/>
    </w:rPr>
  </w:style>
  <w:style w:type="paragraph" w:styleId="Heading1">
    <w:name w:val="heading 1"/>
    <w:basedOn w:val="Normal"/>
    <w:next w:val="Normal"/>
    <w:link w:val="Heading1Char"/>
    <w:uiPriority w:val="9"/>
    <w:qFormat/>
    <w:rsid w:val="005D6FD1"/>
    <w:pPr>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5D6FD1"/>
    <w:pPr>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5D6FD1"/>
    <w:pPr>
      <w:outlineLvl w:val="2"/>
    </w:pPr>
    <w:rPr>
      <w:rFonts w:eastAsiaTheme="majorEastAsia" w:cstheme="majorBidi"/>
      <w:bCs/>
    </w:rPr>
  </w:style>
  <w:style w:type="paragraph" w:styleId="Heading4">
    <w:name w:val="heading 4"/>
    <w:basedOn w:val="Normal"/>
    <w:next w:val="Normal"/>
    <w:link w:val="Heading4Char"/>
    <w:uiPriority w:val="9"/>
    <w:unhideWhenUsed/>
    <w:qFormat/>
    <w:rsid w:val="005D6FD1"/>
    <w:p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5D6FD1"/>
    <w:pPr>
      <w:outlineLvl w:val="4"/>
    </w:pPr>
    <w:rPr>
      <w:rFonts w:eastAsiaTheme="majorEastAsia" w:cstheme="majorBidi"/>
    </w:rPr>
  </w:style>
  <w:style w:type="paragraph" w:styleId="Heading6">
    <w:name w:val="heading 6"/>
    <w:basedOn w:val="Normal"/>
    <w:next w:val="Normal"/>
    <w:link w:val="Heading6Char"/>
    <w:uiPriority w:val="9"/>
    <w:unhideWhenUsed/>
    <w:qFormat/>
    <w:rsid w:val="005D6FD1"/>
    <w:pPr>
      <w:outlineLvl w:val="5"/>
    </w:pPr>
    <w:rPr>
      <w:rFonts w:eastAsiaTheme="majorEastAsia" w:cstheme="majorBidi"/>
      <w:iCs/>
    </w:rPr>
  </w:style>
  <w:style w:type="paragraph" w:styleId="Heading7">
    <w:name w:val="heading 7"/>
    <w:basedOn w:val="Normal"/>
    <w:next w:val="Normal"/>
    <w:link w:val="Heading7Char"/>
    <w:uiPriority w:val="9"/>
    <w:unhideWhenUsed/>
    <w:qFormat/>
    <w:rsid w:val="005D6FD1"/>
    <w:pPr>
      <w:outlineLvl w:val="6"/>
    </w:pPr>
    <w:rPr>
      <w:rFonts w:eastAsiaTheme="majorEastAsia" w:cstheme="majorBidi"/>
      <w:iCs/>
    </w:rPr>
  </w:style>
  <w:style w:type="paragraph" w:styleId="Heading8">
    <w:name w:val="heading 8"/>
    <w:basedOn w:val="Normal"/>
    <w:next w:val="Normal"/>
    <w:link w:val="Heading8Char"/>
    <w:uiPriority w:val="9"/>
    <w:unhideWhenUsed/>
    <w:qFormat/>
    <w:rsid w:val="005D6FD1"/>
    <w:pPr>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D6FD1"/>
    <w:p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WLELvl1">
    <w:name w:val="HWLE Lvl 1"/>
    <w:basedOn w:val="Normal"/>
    <w:next w:val="HWLELvl2"/>
    <w:qFormat/>
    <w:rsid w:val="005D6FD1"/>
    <w:pPr>
      <w:keepNext/>
      <w:numPr>
        <w:numId w:val="8"/>
      </w:numPr>
      <w:pBdr>
        <w:bottom w:val="single" w:sz="8" w:space="4" w:color="898F4B"/>
      </w:pBdr>
      <w:spacing w:before="600" w:after="240"/>
      <w:outlineLvl w:val="0"/>
    </w:pPr>
    <w:rPr>
      <w:color w:val="898F4B"/>
      <w:sz w:val="28"/>
    </w:rPr>
  </w:style>
  <w:style w:type="paragraph" w:customStyle="1" w:styleId="HWLELvl2">
    <w:name w:val="HWLE Lvl 2"/>
    <w:basedOn w:val="Normal"/>
    <w:next w:val="HWLEIndent"/>
    <w:qFormat/>
    <w:rsid w:val="005D6FD1"/>
    <w:pPr>
      <w:keepNext/>
      <w:numPr>
        <w:ilvl w:val="1"/>
        <w:numId w:val="8"/>
      </w:numPr>
      <w:spacing w:before="360" w:after="240"/>
      <w:outlineLvl w:val="1"/>
    </w:pPr>
    <w:rPr>
      <w:rFonts w:ascii="Arial Bold" w:hAnsi="Arial Bold"/>
      <w:color w:val="57584F"/>
      <w:sz w:val="22"/>
    </w:rPr>
  </w:style>
  <w:style w:type="paragraph" w:customStyle="1" w:styleId="HWLELvl3">
    <w:name w:val="HWLE Lvl 3"/>
    <w:basedOn w:val="Normal"/>
    <w:qFormat/>
    <w:rsid w:val="005D6FD1"/>
    <w:pPr>
      <w:numPr>
        <w:ilvl w:val="2"/>
        <w:numId w:val="8"/>
      </w:numPr>
      <w:spacing w:before="240" w:after="240"/>
      <w:outlineLvl w:val="2"/>
    </w:pPr>
  </w:style>
  <w:style w:type="paragraph" w:customStyle="1" w:styleId="HWLELvl4">
    <w:name w:val="HWLE Lvl 4"/>
    <w:basedOn w:val="Normal"/>
    <w:qFormat/>
    <w:rsid w:val="005D6FD1"/>
    <w:pPr>
      <w:numPr>
        <w:ilvl w:val="3"/>
        <w:numId w:val="8"/>
      </w:numPr>
      <w:spacing w:before="240" w:after="240"/>
      <w:ind w:left="2127" w:hanging="709"/>
      <w:outlineLvl w:val="3"/>
    </w:pPr>
  </w:style>
  <w:style w:type="paragraph" w:customStyle="1" w:styleId="HWLELvl5">
    <w:name w:val="HWLE Lvl 5"/>
    <w:basedOn w:val="Normal"/>
    <w:qFormat/>
    <w:rsid w:val="005D6FD1"/>
    <w:pPr>
      <w:numPr>
        <w:ilvl w:val="4"/>
        <w:numId w:val="8"/>
      </w:numPr>
      <w:spacing w:before="240" w:after="240"/>
      <w:outlineLvl w:val="4"/>
    </w:pPr>
  </w:style>
  <w:style w:type="paragraph" w:customStyle="1" w:styleId="HWLELvl6">
    <w:name w:val="HWLE Lvl 6"/>
    <w:basedOn w:val="Normal"/>
    <w:qFormat/>
    <w:rsid w:val="005D6FD1"/>
    <w:pPr>
      <w:numPr>
        <w:ilvl w:val="5"/>
        <w:numId w:val="8"/>
      </w:numPr>
      <w:spacing w:before="240" w:after="240"/>
      <w:outlineLvl w:val="5"/>
    </w:pPr>
  </w:style>
  <w:style w:type="paragraph" w:customStyle="1" w:styleId="HWLEBodyText">
    <w:name w:val="HWLE Body Text"/>
    <w:basedOn w:val="Normal"/>
    <w:qFormat/>
    <w:rsid w:val="005D6FD1"/>
    <w:pPr>
      <w:spacing w:before="240" w:after="240"/>
    </w:pPr>
  </w:style>
  <w:style w:type="paragraph" w:customStyle="1" w:styleId="HWLEIndent">
    <w:name w:val="HWLE Indent"/>
    <w:basedOn w:val="Normal"/>
    <w:qFormat/>
    <w:rsid w:val="005D6FD1"/>
    <w:pPr>
      <w:spacing w:before="240" w:after="240"/>
      <w:ind w:left="709"/>
    </w:pPr>
  </w:style>
  <w:style w:type="paragraph" w:customStyle="1" w:styleId="HWLEDef1">
    <w:name w:val="HWLE Def 1"/>
    <w:basedOn w:val="Normal"/>
    <w:qFormat/>
    <w:rsid w:val="005D6FD1"/>
    <w:pPr>
      <w:numPr>
        <w:numId w:val="6"/>
      </w:numPr>
      <w:spacing w:before="120" w:after="120"/>
      <w:outlineLvl w:val="0"/>
    </w:pPr>
    <w:rPr>
      <w:rFonts w:ascii="Arial Bold" w:hAnsi="Arial Bold"/>
      <w:b/>
    </w:rPr>
  </w:style>
  <w:style w:type="paragraph" w:customStyle="1" w:styleId="HWLEDef2">
    <w:name w:val="HWLE Def 2"/>
    <w:basedOn w:val="Normal"/>
    <w:qFormat/>
    <w:rsid w:val="005D6FD1"/>
    <w:pPr>
      <w:numPr>
        <w:ilvl w:val="1"/>
        <w:numId w:val="6"/>
      </w:numPr>
      <w:spacing w:before="120" w:after="120"/>
      <w:outlineLvl w:val="1"/>
    </w:pPr>
  </w:style>
  <w:style w:type="paragraph" w:customStyle="1" w:styleId="HWLEDef3">
    <w:name w:val="HWLE Def 3"/>
    <w:basedOn w:val="Normal"/>
    <w:qFormat/>
    <w:rsid w:val="005D6FD1"/>
    <w:pPr>
      <w:numPr>
        <w:ilvl w:val="2"/>
        <w:numId w:val="6"/>
      </w:numPr>
      <w:spacing w:before="120" w:after="120"/>
      <w:outlineLvl w:val="2"/>
    </w:pPr>
  </w:style>
  <w:style w:type="paragraph" w:customStyle="1" w:styleId="HWLEDef4">
    <w:name w:val="HWLE Def 4"/>
    <w:basedOn w:val="Normal"/>
    <w:qFormat/>
    <w:rsid w:val="005D6FD1"/>
    <w:pPr>
      <w:numPr>
        <w:ilvl w:val="3"/>
        <w:numId w:val="6"/>
      </w:numPr>
      <w:spacing w:before="120" w:after="120"/>
      <w:ind w:left="2127" w:hanging="709"/>
      <w:outlineLvl w:val="3"/>
    </w:pPr>
  </w:style>
  <w:style w:type="table" w:styleId="TableGrid">
    <w:name w:val="Table Grid"/>
    <w:basedOn w:val="TableNormal"/>
    <w:rsid w:val="005D6FD1"/>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LEAnnexHead">
    <w:name w:val="HWLE Annex Head"/>
    <w:basedOn w:val="Normal"/>
    <w:next w:val="HWLEBodyText"/>
    <w:qFormat/>
    <w:rsid w:val="005D6FD1"/>
    <w:pPr>
      <w:keepNext/>
      <w:pageBreakBefore/>
      <w:numPr>
        <w:numId w:val="4"/>
      </w:numPr>
      <w:spacing w:before="240" w:after="600"/>
    </w:pPr>
    <w:rPr>
      <w:color w:val="898F4B"/>
      <w:sz w:val="30"/>
    </w:rPr>
  </w:style>
  <w:style w:type="paragraph" w:customStyle="1" w:styleId="HWLEBullet1">
    <w:name w:val="HWLE Bullet 1"/>
    <w:basedOn w:val="Normal"/>
    <w:qFormat/>
    <w:rsid w:val="005D6FD1"/>
    <w:pPr>
      <w:numPr>
        <w:numId w:val="5"/>
      </w:numPr>
      <w:spacing w:before="240" w:after="240"/>
      <w:outlineLvl w:val="0"/>
    </w:pPr>
  </w:style>
  <w:style w:type="paragraph" w:customStyle="1" w:styleId="HWLEBullet2">
    <w:name w:val="HWLE Bullet 2"/>
    <w:basedOn w:val="Normal"/>
    <w:qFormat/>
    <w:rsid w:val="005D6FD1"/>
    <w:pPr>
      <w:numPr>
        <w:ilvl w:val="1"/>
        <w:numId w:val="5"/>
      </w:numPr>
      <w:spacing w:before="240" w:after="240"/>
      <w:outlineLvl w:val="1"/>
    </w:pPr>
  </w:style>
  <w:style w:type="paragraph" w:customStyle="1" w:styleId="HWLEBullet3">
    <w:name w:val="HWLE Bullet 3"/>
    <w:basedOn w:val="Normal"/>
    <w:qFormat/>
    <w:rsid w:val="005D6FD1"/>
    <w:pPr>
      <w:numPr>
        <w:ilvl w:val="2"/>
        <w:numId w:val="5"/>
      </w:numPr>
      <w:spacing w:before="240" w:after="240"/>
      <w:ind w:left="2127" w:hanging="709"/>
      <w:outlineLvl w:val="2"/>
    </w:pPr>
  </w:style>
  <w:style w:type="paragraph" w:customStyle="1" w:styleId="HWLEComment">
    <w:name w:val="HWLE Comment"/>
    <w:basedOn w:val="Normal"/>
    <w:qFormat/>
    <w:rsid w:val="005D6FD1"/>
    <w:pPr>
      <w:spacing w:before="120" w:after="120"/>
    </w:pPr>
  </w:style>
  <w:style w:type="paragraph" w:styleId="Date">
    <w:name w:val="Date"/>
    <w:basedOn w:val="Normal"/>
    <w:next w:val="Normal"/>
    <w:link w:val="DateChar"/>
    <w:uiPriority w:val="99"/>
    <w:semiHidden/>
    <w:unhideWhenUsed/>
    <w:rsid w:val="005D6FD1"/>
    <w:rPr>
      <w:sz w:val="16"/>
    </w:rPr>
  </w:style>
  <w:style w:type="character" w:customStyle="1" w:styleId="DateChar">
    <w:name w:val="Date Char"/>
    <w:basedOn w:val="DefaultParagraphFont"/>
    <w:link w:val="Date"/>
    <w:uiPriority w:val="99"/>
    <w:semiHidden/>
    <w:rsid w:val="005D6FD1"/>
    <w:rPr>
      <w:rFonts w:ascii="Arial" w:hAnsi="Arial"/>
      <w:sz w:val="16"/>
    </w:rPr>
  </w:style>
  <w:style w:type="paragraph" w:styleId="Footer">
    <w:name w:val="footer"/>
    <w:basedOn w:val="Normal"/>
    <w:link w:val="FooterChar"/>
    <w:unhideWhenUsed/>
    <w:rsid w:val="005D6FD1"/>
    <w:pPr>
      <w:tabs>
        <w:tab w:val="center" w:pos="4253"/>
        <w:tab w:val="right" w:pos="8505"/>
      </w:tabs>
      <w:spacing w:before="60" w:after="60" w:line="240" w:lineRule="auto"/>
    </w:pPr>
    <w:rPr>
      <w:sz w:val="14"/>
    </w:rPr>
  </w:style>
  <w:style w:type="character" w:customStyle="1" w:styleId="FooterChar">
    <w:name w:val="Footer Char"/>
    <w:basedOn w:val="DefaultParagraphFont"/>
    <w:link w:val="Footer"/>
    <w:rsid w:val="005D6FD1"/>
    <w:rPr>
      <w:rFonts w:ascii="Arial" w:hAnsi="Arial"/>
      <w:sz w:val="14"/>
    </w:rPr>
  </w:style>
  <w:style w:type="paragraph" w:styleId="Header">
    <w:name w:val="header"/>
    <w:basedOn w:val="Normal"/>
    <w:link w:val="HeaderChar"/>
    <w:unhideWhenUsed/>
    <w:rsid w:val="005D6FD1"/>
    <w:pPr>
      <w:tabs>
        <w:tab w:val="center" w:pos="4253"/>
        <w:tab w:val="right" w:pos="8505"/>
      </w:tabs>
      <w:spacing w:line="240" w:lineRule="auto"/>
    </w:pPr>
    <w:rPr>
      <w:sz w:val="18"/>
    </w:rPr>
  </w:style>
  <w:style w:type="character" w:customStyle="1" w:styleId="HeaderChar">
    <w:name w:val="Header Char"/>
    <w:basedOn w:val="DefaultParagraphFont"/>
    <w:link w:val="Header"/>
    <w:rsid w:val="005D6FD1"/>
    <w:rPr>
      <w:rFonts w:ascii="Arial" w:hAnsi="Arial"/>
      <w:sz w:val="18"/>
    </w:rPr>
  </w:style>
  <w:style w:type="paragraph" w:customStyle="1" w:styleId="DocID">
    <w:name w:val="DocID"/>
    <w:basedOn w:val="Footer"/>
    <w:link w:val="DocIDChar"/>
    <w:qFormat/>
    <w:rsid w:val="005D6FD1"/>
  </w:style>
  <w:style w:type="paragraph" w:customStyle="1" w:styleId="HWLEItem1">
    <w:name w:val="HWLE Item 1"/>
    <w:basedOn w:val="Normal"/>
    <w:qFormat/>
    <w:rsid w:val="005D6FD1"/>
    <w:pPr>
      <w:numPr>
        <w:numId w:val="7"/>
      </w:numPr>
      <w:spacing w:before="120" w:after="120"/>
      <w:outlineLvl w:val="0"/>
    </w:pPr>
    <w:rPr>
      <w:color w:val="57584F"/>
    </w:rPr>
  </w:style>
  <w:style w:type="paragraph" w:customStyle="1" w:styleId="HWLEItem2">
    <w:name w:val="HWLE Item 2"/>
    <w:basedOn w:val="Normal"/>
    <w:qFormat/>
    <w:rsid w:val="005D6FD1"/>
    <w:pPr>
      <w:numPr>
        <w:ilvl w:val="1"/>
        <w:numId w:val="7"/>
      </w:numPr>
      <w:spacing w:before="120" w:after="120"/>
      <w:outlineLvl w:val="1"/>
    </w:pPr>
  </w:style>
  <w:style w:type="paragraph" w:customStyle="1" w:styleId="HWLEItem3">
    <w:name w:val="HWLE Item 3"/>
    <w:basedOn w:val="Normal"/>
    <w:qFormat/>
    <w:rsid w:val="005D6FD1"/>
    <w:pPr>
      <w:numPr>
        <w:ilvl w:val="2"/>
        <w:numId w:val="7"/>
      </w:numPr>
      <w:spacing w:before="120" w:after="120"/>
      <w:outlineLvl w:val="2"/>
    </w:pPr>
  </w:style>
  <w:style w:type="paragraph" w:customStyle="1" w:styleId="HWLEItem4">
    <w:name w:val="HWLE Item 4"/>
    <w:basedOn w:val="Normal"/>
    <w:qFormat/>
    <w:rsid w:val="005D6FD1"/>
    <w:pPr>
      <w:numPr>
        <w:ilvl w:val="3"/>
        <w:numId w:val="7"/>
      </w:numPr>
      <w:spacing w:before="120" w:after="120"/>
      <w:ind w:left="2127" w:hanging="709"/>
      <w:outlineLvl w:val="3"/>
    </w:pPr>
  </w:style>
  <w:style w:type="paragraph" w:customStyle="1" w:styleId="HWLEItem5">
    <w:name w:val="HWLE Item 5"/>
    <w:basedOn w:val="Normal"/>
    <w:qFormat/>
    <w:rsid w:val="005D6FD1"/>
    <w:pPr>
      <w:numPr>
        <w:ilvl w:val="4"/>
        <w:numId w:val="7"/>
      </w:numPr>
      <w:spacing w:before="120" w:after="120"/>
      <w:outlineLvl w:val="4"/>
    </w:pPr>
  </w:style>
  <w:style w:type="paragraph" w:customStyle="1" w:styleId="HWLEPartHead">
    <w:name w:val="HWLE Part Head"/>
    <w:basedOn w:val="Normal"/>
    <w:next w:val="HWLEBodyText"/>
    <w:qFormat/>
    <w:rsid w:val="005D6FD1"/>
    <w:pPr>
      <w:keepNext/>
      <w:numPr>
        <w:numId w:val="9"/>
      </w:numPr>
      <w:spacing w:before="600" w:after="480"/>
    </w:pPr>
    <w:rPr>
      <w:color w:val="57584F"/>
      <w:sz w:val="30"/>
    </w:rPr>
  </w:style>
  <w:style w:type="paragraph" w:customStyle="1" w:styleId="HWLEPartHeadnewpage">
    <w:name w:val="HWLE Part Head (new page)"/>
    <w:basedOn w:val="Normal"/>
    <w:next w:val="HWLEBodyText"/>
    <w:qFormat/>
    <w:rsid w:val="005D6FD1"/>
    <w:pPr>
      <w:pageBreakBefore/>
      <w:numPr>
        <w:numId w:val="10"/>
      </w:numPr>
      <w:spacing w:before="4800"/>
    </w:pPr>
    <w:rPr>
      <w:color w:val="898F4B"/>
      <w:sz w:val="36"/>
    </w:rPr>
  </w:style>
  <w:style w:type="paragraph" w:customStyle="1" w:styleId="HWLERecital1">
    <w:name w:val="HWLE Recital 1"/>
    <w:basedOn w:val="Normal"/>
    <w:qFormat/>
    <w:rsid w:val="005D6FD1"/>
    <w:pPr>
      <w:numPr>
        <w:numId w:val="11"/>
      </w:numPr>
      <w:spacing w:before="240" w:after="240"/>
      <w:outlineLvl w:val="0"/>
    </w:pPr>
  </w:style>
  <w:style w:type="paragraph" w:customStyle="1" w:styleId="HWLERecital2">
    <w:name w:val="HWLE Recital 2"/>
    <w:basedOn w:val="Normal"/>
    <w:qFormat/>
    <w:rsid w:val="005D6FD1"/>
    <w:pPr>
      <w:numPr>
        <w:ilvl w:val="1"/>
        <w:numId w:val="11"/>
      </w:numPr>
      <w:spacing w:before="240" w:after="240"/>
      <w:outlineLvl w:val="1"/>
    </w:pPr>
  </w:style>
  <w:style w:type="paragraph" w:customStyle="1" w:styleId="HWLERecital3">
    <w:name w:val="HWLE Recital 3"/>
    <w:basedOn w:val="Normal"/>
    <w:qFormat/>
    <w:rsid w:val="005D6FD1"/>
    <w:pPr>
      <w:numPr>
        <w:ilvl w:val="2"/>
        <w:numId w:val="11"/>
      </w:numPr>
      <w:spacing w:before="240" w:after="240"/>
      <w:ind w:left="2127" w:hanging="709"/>
      <w:outlineLvl w:val="2"/>
    </w:pPr>
  </w:style>
  <w:style w:type="paragraph" w:customStyle="1" w:styleId="HWLERecital4">
    <w:name w:val="HWLE Recital 4"/>
    <w:basedOn w:val="Normal"/>
    <w:qFormat/>
    <w:rsid w:val="005D6FD1"/>
    <w:pPr>
      <w:numPr>
        <w:ilvl w:val="3"/>
        <w:numId w:val="11"/>
      </w:numPr>
      <w:spacing w:before="240" w:after="240"/>
      <w:outlineLvl w:val="3"/>
    </w:pPr>
  </w:style>
  <w:style w:type="paragraph" w:customStyle="1" w:styleId="HWLESchALvl1">
    <w:name w:val="HWLE SchA Lvl 1"/>
    <w:basedOn w:val="Normal"/>
    <w:qFormat/>
    <w:rsid w:val="005D6FD1"/>
    <w:pPr>
      <w:numPr>
        <w:numId w:val="30"/>
      </w:numPr>
      <w:spacing w:before="240" w:after="240"/>
      <w:outlineLvl w:val="0"/>
    </w:pPr>
  </w:style>
  <w:style w:type="paragraph" w:customStyle="1" w:styleId="HWLESchALvl2">
    <w:name w:val="HWLE SchA Lvl 2"/>
    <w:basedOn w:val="Normal"/>
    <w:qFormat/>
    <w:rsid w:val="005D6FD1"/>
    <w:pPr>
      <w:numPr>
        <w:ilvl w:val="1"/>
        <w:numId w:val="30"/>
      </w:numPr>
      <w:spacing w:before="240" w:after="240"/>
      <w:outlineLvl w:val="1"/>
    </w:pPr>
  </w:style>
  <w:style w:type="paragraph" w:customStyle="1" w:styleId="HWLESchALvl3">
    <w:name w:val="HWLE SchA Lvl 3"/>
    <w:basedOn w:val="Normal"/>
    <w:link w:val="HWLESchALvl3Char"/>
    <w:qFormat/>
    <w:rsid w:val="005D6FD1"/>
    <w:pPr>
      <w:numPr>
        <w:ilvl w:val="2"/>
        <w:numId w:val="30"/>
      </w:numPr>
      <w:spacing w:before="240" w:after="240"/>
      <w:outlineLvl w:val="2"/>
    </w:pPr>
  </w:style>
  <w:style w:type="paragraph" w:customStyle="1" w:styleId="HWLESchALvl4">
    <w:name w:val="HWLE SchA Lvl 4"/>
    <w:basedOn w:val="Normal"/>
    <w:qFormat/>
    <w:rsid w:val="005D6FD1"/>
    <w:pPr>
      <w:numPr>
        <w:ilvl w:val="3"/>
        <w:numId w:val="30"/>
      </w:numPr>
      <w:spacing w:before="240" w:after="240"/>
      <w:ind w:left="2127" w:hanging="709"/>
      <w:outlineLvl w:val="3"/>
    </w:pPr>
  </w:style>
  <w:style w:type="paragraph" w:customStyle="1" w:styleId="HWLESchALvl5">
    <w:name w:val="HWLE SchA Lvl 5"/>
    <w:basedOn w:val="Normal"/>
    <w:qFormat/>
    <w:rsid w:val="005D6FD1"/>
    <w:pPr>
      <w:numPr>
        <w:ilvl w:val="4"/>
        <w:numId w:val="30"/>
      </w:numPr>
      <w:spacing w:before="240" w:after="240"/>
      <w:outlineLvl w:val="4"/>
    </w:pPr>
  </w:style>
  <w:style w:type="paragraph" w:customStyle="1" w:styleId="HWLESchALvl6">
    <w:name w:val="HWLE SchA Lvl 6"/>
    <w:basedOn w:val="Normal"/>
    <w:qFormat/>
    <w:rsid w:val="005D6FD1"/>
    <w:pPr>
      <w:numPr>
        <w:ilvl w:val="5"/>
        <w:numId w:val="30"/>
      </w:numPr>
      <w:spacing w:before="240" w:after="240"/>
      <w:outlineLvl w:val="5"/>
    </w:pPr>
  </w:style>
  <w:style w:type="paragraph" w:customStyle="1" w:styleId="HWLESchBLvl1">
    <w:name w:val="HWLE SchB Lvl 1"/>
    <w:basedOn w:val="Normal"/>
    <w:next w:val="HWLESchBLvl2"/>
    <w:qFormat/>
    <w:rsid w:val="005D6FD1"/>
    <w:pPr>
      <w:keepNext/>
      <w:pBdr>
        <w:bottom w:val="single" w:sz="8" w:space="4" w:color="898F4B"/>
      </w:pBdr>
      <w:tabs>
        <w:tab w:val="num" w:pos="709"/>
      </w:tabs>
      <w:spacing w:before="600" w:after="240"/>
      <w:ind w:left="709" w:hanging="709"/>
      <w:outlineLvl w:val="0"/>
    </w:pPr>
    <w:rPr>
      <w:color w:val="898F4B"/>
      <w:sz w:val="28"/>
    </w:rPr>
  </w:style>
  <w:style w:type="paragraph" w:customStyle="1" w:styleId="HWLESchBLvl2">
    <w:name w:val="HWLE SchB Lvl 2"/>
    <w:basedOn w:val="Normal"/>
    <w:next w:val="HWLEIndent"/>
    <w:qFormat/>
    <w:rsid w:val="005D6FD1"/>
    <w:pPr>
      <w:keepNext/>
      <w:tabs>
        <w:tab w:val="num" w:pos="709"/>
      </w:tabs>
      <w:spacing w:before="360" w:after="240"/>
      <w:ind w:left="709" w:hanging="709"/>
      <w:outlineLvl w:val="1"/>
    </w:pPr>
    <w:rPr>
      <w:rFonts w:ascii="Arial Bold" w:hAnsi="Arial Bold"/>
      <w:color w:val="57584F"/>
      <w:sz w:val="22"/>
    </w:rPr>
  </w:style>
  <w:style w:type="paragraph" w:customStyle="1" w:styleId="HWLESchBLvl3">
    <w:name w:val="HWLE SchB Lvl 3"/>
    <w:basedOn w:val="Normal"/>
    <w:qFormat/>
    <w:rsid w:val="005D6FD1"/>
    <w:pPr>
      <w:tabs>
        <w:tab w:val="num" w:pos="1418"/>
      </w:tabs>
      <w:spacing w:before="240" w:after="240"/>
      <w:ind w:left="1418" w:hanging="709"/>
      <w:outlineLvl w:val="2"/>
    </w:pPr>
  </w:style>
  <w:style w:type="paragraph" w:customStyle="1" w:styleId="HWLESchBLvl4">
    <w:name w:val="HWLE SchB Lvl 4"/>
    <w:basedOn w:val="Normal"/>
    <w:qFormat/>
    <w:rsid w:val="005D6FD1"/>
    <w:pPr>
      <w:tabs>
        <w:tab w:val="num" w:pos="2126"/>
      </w:tabs>
      <w:spacing w:before="240" w:after="240"/>
      <w:ind w:left="2127" w:hanging="709"/>
      <w:outlineLvl w:val="3"/>
    </w:pPr>
  </w:style>
  <w:style w:type="paragraph" w:customStyle="1" w:styleId="HWLESchBLvl5">
    <w:name w:val="HWLE SchB Lvl 5"/>
    <w:basedOn w:val="Normal"/>
    <w:qFormat/>
    <w:rsid w:val="005D6FD1"/>
    <w:pPr>
      <w:tabs>
        <w:tab w:val="num" w:pos="2835"/>
      </w:tabs>
      <w:spacing w:before="240" w:after="240"/>
      <w:ind w:left="2835" w:hanging="709"/>
      <w:outlineLvl w:val="4"/>
    </w:pPr>
  </w:style>
  <w:style w:type="paragraph" w:customStyle="1" w:styleId="HWLESchBLvl6">
    <w:name w:val="HWLE SchB Lvl 6"/>
    <w:basedOn w:val="Normal"/>
    <w:qFormat/>
    <w:rsid w:val="005D6FD1"/>
    <w:pPr>
      <w:tabs>
        <w:tab w:val="num" w:pos="3544"/>
      </w:tabs>
      <w:spacing w:before="240" w:after="240"/>
      <w:ind w:left="3544" w:hanging="709"/>
      <w:outlineLvl w:val="5"/>
    </w:pPr>
  </w:style>
  <w:style w:type="paragraph" w:customStyle="1" w:styleId="HWLETblALvl1">
    <w:name w:val="HWLE TblA Lvl 1"/>
    <w:basedOn w:val="Normal"/>
    <w:qFormat/>
    <w:rsid w:val="005D6FD1"/>
    <w:pPr>
      <w:numPr>
        <w:numId w:val="1"/>
      </w:numPr>
      <w:spacing w:before="120" w:after="120"/>
      <w:outlineLvl w:val="0"/>
    </w:pPr>
  </w:style>
  <w:style w:type="paragraph" w:customStyle="1" w:styleId="HWLETblALvl2">
    <w:name w:val="HWLE TblA Lvl 2"/>
    <w:basedOn w:val="Normal"/>
    <w:qFormat/>
    <w:rsid w:val="005D6FD1"/>
    <w:pPr>
      <w:numPr>
        <w:ilvl w:val="1"/>
        <w:numId w:val="1"/>
      </w:numPr>
      <w:spacing w:before="120" w:after="120"/>
      <w:outlineLvl w:val="1"/>
    </w:pPr>
  </w:style>
  <w:style w:type="paragraph" w:customStyle="1" w:styleId="HWLETblALvl3">
    <w:name w:val="HWLE TblA Lvl 3"/>
    <w:basedOn w:val="Normal"/>
    <w:qFormat/>
    <w:rsid w:val="005D6FD1"/>
    <w:pPr>
      <w:numPr>
        <w:ilvl w:val="2"/>
        <w:numId w:val="1"/>
      </w:numPr>
      <w:spacing w:before="120" w:after="120"/>
      <w:outlineLvl w:val="2"/>
    </w:pPr>
  </w:style>
  <w:style w:type="paragraph" w:customStyle="1" w:styleId="HWLETblALvl4">
    <w:name w:val="HWLE TblA Lvl 4"/>
    <w:basedOn w:val="Normal"/>
    <w:qFormat/>
    <w:rsid w:val="005D6FD1"/>
    <w:pPr>
      <w:numPr>
        <w:ilvl w:val="3"/>
        <w:numId w:val="1"/>
      </w:numPr>
      <w:spacing w:before="120" w:after="120"/>
      <w:ind w:left="2127" w:hanging="709"/>
      <w:outlineLvl w:val="3"/>
    </w:pPr>
  </w:style>
  <w:style w:type="paragraph" w:customStyle="1" w:styleId="HWLETblALvl5">
    <w:name w:val="HWLE TblA Lvl 5"/>
    <w:basedOn w:val="Normal"/>
    <w:qFormat/>
    <w:rsid w:val="005D6FD1"/>
    <w:pPr>
      <w:numPr>
        <w:ilvl w:val="4"/>
        <w:numId w:val="1"/>
      </w:numPr>
      <w:spacing w:before="120" w:after="120"/>
      <w:outlineLvl w:val="4"/>
    </w:pPr>
  </w:style>
  <w:style w:type="paragraph" w:customStyle="1" w:styleId="HWLETblALvl6">
    <w:name w:val="HWLE TblA Lvl 6"/>
    <w:basedOn w:val="Normal"/>
    <w:qFormat/>
    <w:rsid w:val="005D6FD1"/>
    <w:pPr>
      <w:numPr>
        <w:ilvl w:val="5"/>
        <w:numId w:val="1"/>
      </w:numPr>
      <w:spacing w:before="120" w:after="120"/>
      <w:outlineLvl w:val="5"/>
    </w:pPr>
  </w:style>
  <w:style w:type="paragraph" w:customStyle="1" w:styleId="HWLETblBLvl1">
    <w:name w:val="HWLE TblB Lvl 1"/>
    <w:basedOn w:val="Normal"/>
    <w:qFormat/>
    <w:rsid w:val="005D6FD1"/>
    <w:pPr>
      <w:numPr>
        <w:numId w:val="2"/>
      </w:numPr>
      <w:spacing w:before="120" w:after="120"/>
      <w:outlineLvl w:val="0"/>
    </w:pPr>
  </w:style>
  <w:style w:type="paragraph" w:customStyle="1" w:styleId="HWLETblBLvl2">
    <w:name w:val="HWLE TblB Lvl 2"/>
    <w:basedOn w:val="Normal"/>
    <w:qFormat/>
    <w:rsid w:val="005D6FD1"/>
    <w:pPr>
      <w:numPr>
        <w:ilvl w:val="1"/>
        <w:numId w:val="2"/>
      </w:numPr>
      <w:spacing w:before="120" w:after="120"/>
      <w:outlineLvl w:val="1"/>
    </w:pPr>
  </w:style>
  <w:style w:type="paragraph" w:customStyle="1" w:styleId="HWLETblBLvl3">
    <w:name w:val="HWLE TblB Lvl 3"/>
    <w:basedOn w:val="Normal"/>
    <w:qFormat/>
    <w:rsid w:val="005D6FD1"/>
    <w:pPr>
      <w:numPr>
        <w:ilvl w:val="2"/>
        <w:numId w:val="2"/>
      </w:numPr>
      <w:spacing w:before="120" w:after="120"/>
      <w:outlineLvl w:val="2"/>
    </w:pPr>
  </w:style>
  <w:style w:type="paragraph" w:customStyle="1" w:styleId="HWLETblBLvl4">
    <w:name w:val="HWLE TblB Lvl 4"/>
    <w:basedOn w:val="Normal"/>
    <w:qFormat/>
    <w:rsid w:val="005D6FD1"/>
    <w:pPr>
      <w:numPr>
        <w:ilvl w:val="3"/>
        <w:numId w:val="2"/>
      </w:numPr>
      <w:spacing w:before="120" w:after="120"/>
      <w:ind w:left="2127" w:hanging="709"/>
      <w:outlineLvl w:val="3"/>
    </w:pPr>
  </w:style>
  <w:style w:type="paragraph" w:customStyle="1" w:styleId="HWLETblBLvl5">
    <w:name w:val="HWLE TblB Lvl 5"/>
    <w:basedOn w:val="Normal"/>
    <w:qFormat/>
    <w:rsid w:val="005D6FD1"/>
    <w:pPr>
      <w:numPr>
        <w:ilvl w:val="4"/>
        <w:numId w:val="2"/>
      </w:numPr>
      <w:spacing w:before="120" w:after="120"/>
      <w:outlineLvl w:val="4"/>
    </w:pPr>
  </w:style>
  <w:style w:type="paragraph" w:customStyle="1" w:styleId="HWLESchHead">
    <w:name w:val="HWLE Sch Head"/>
    <w:basedOn w:val="Normal"/>
    <w:next w:val="HWLEBodyText"/>
    <w:qFormat/>
    <w:rsid w:val="005D6FD1"/>
    <w:pPr>
      <w:keepNext/>
      <w:pageBreakBefore/>
      <w:spacing w:before="240" w:after="600"/>
    </w:pPr>
    <w:rPr>
      <w:color w:val="898F4B"/>
      <w:sz w:val="30"/>
    </w:rPr>
  </w:style>
  <w:style w:type="paragraph" w:customStyle="1" w:styleId="HWLETblBullet1">
    <w:name w:val="HWLE Tbl Bullet 1"/>
    <w:basedOn w:val="Normal"/>
    <w:qFormat/>
    <w:rsid w:val="005D6FD1"/>
    <w:pPr>
      <w:numPr>
        <w:numId w:val="3"/>
      </w:numPr>
      <w:spacing w:before="120" w:after="120"/>
      <w:outlineLvl w:val="0"/>
    </w:pPr>
  </w:style>
  <w:style w:type="paragraph" w:customStyle="1" w:styleId="HWLETblBullet2">
    <w:name w:val="HWLE Tbl Bullet 2"/>
    <w:basedOn w:val="Normal"/>
    <w:qFormat/>
    <w:rsid w:val="005D6FD1"/>
    <w:pPr>
      <w:numPr>
        <w:ilvl w:val="1"/>
        <w:numId w:val="3"/>
      </w:numPr>
      <w:spacing w:before="120" w:after="120"/>
      <w:outlineLvl w:val="1"/>
    </w:pPr>
  </w:style>
  <w:style w:type="paragraph" w:customStyle="1" w:styleId="HWLETblBullet3">
    <w:name w:val="HWLE Tbl Bullet 3"/>
    <w:basedOn w:val="Normal"/>
    <w:qFormat/>
    <w:rsid w:val="005D6FD1"/>
    <w:pPr>
      <w:numPr>
        <w:ilvl w:val="2"/>
        <w:numId w:val="3"/>
      </w:numPr>
      <w:spacing w:before="120" w:after="120"/>
      <w:ind w:left="2127" w:hanging="709"/>
      <w:outlineLvl w:val="2"/>
    </w:pPr>
  </w:style>
  <w:style w:type="paragraph" w:customStyle="1" w:styleId="HWLECoverAnd">
    <w:name w:val="HWLE Cover And"/>
    <w:basedOn w:val="Normal"/>
    <w:next w:val="HWLECoverParty"/>
    <w:rsid w:val="005D6FD1"/>
    <w:pPr>
      <w:spacing w:before="240" w:after="240"/>
      <w:jc w:val="right"/>
    </w:pPr>
    <w:rPr>
      <w:rFonts w:eastAsia="Times New Roman" w:cs="Arial"/>
      <w:szCs w:val="20"/>
    </w:rPr>
  </w:style>
  <w:style w:type="paragraph" w:customStyle="1" w:styleId="HWLECoverBanner">
    <w:name w:val="HWLE Cover Banner"/>
    <w:basedOn w:val="Normal"/>
    <w:next w:val="HWLECoverParty"/>
    <w:rsid w:val="005D6FD1"/>
    <w:pPr>
      <w:spacing w:before="1800" w:after="240"/>
      <w:jc w:val="right"/>
    </w:pPr>
    <w:rPr>
      <w:rFonts w:eastAsia="Times New Roman" w:cs="Arial"/>
      <w:color w:val="57584F"/>
      <w:sz w:val="22"/>
      <w:szCs w:val="20"/>
    </w:rPr>
  </w:style>
  <w:style w:type="paragraph" w:customStyle="1" w:styleId="HWLECoverDate">
    <w:name w:val="HWLE Cover Date"/>
    <w:basedOn w:val="Normal"/>
    <w:next w:val="Normal"/>
    <w:rsid w:val="005D6FD1"/>
    <w:pPr>
      <w:spacing w:before="240" w:after="240"/>
      <w:jc w:val="right"/>
    </w:pPr>
    <w:rPr>
      <w:rFonts w:eastAsia="Times New Roman" w:cs="Arial"/>
      <w:color w:val="57584F"/>
      <w:sz w:val="22"/>
      <w:szCs w:val="20"/>
    </w:rPr>
  </w:style>
  <w:style w:type="paragraph" w:customStyle="1" w:styleId="HWLECoverParty">
    <w:name w:val="HWLE Cover Party"/>
    <w:basedOn w:val="Normal"/>
    <w:next w:val="HWLECoverAnd"/>
    <w:rsid w:val="005D6FD1"/>
    <w:pPr>
      <w:spacing w:before="240" w:after="240"/>
      <w:jc w:val="right"/>
    </w:pPr>
    <w:rPr>
      <w:rFonts w:ascii="Arial Bold" w:eastAsia="Times New Roman" w:hAnsi="Arial Bold" w:cs="Arial"/>
      <w:color w:val="57584F"/>
      <w:sz w:val="24"/>
      <w:szCs w:val="20"/>
    </w:rPr>
  </w:style>
  <w:style w:type="paragraph" w:customStyle="1" w:styleId="HWLECoverSubtitle">
    <w:name w:val="HWLE Cover Subtitle"/>
    <w:basedOn w:val="Normal"/>
    <w:next w:val="HWLECoverParty"/>
    <w:rsid w:val="005D6FD1"/>
    <w:pPr>
      <w:spacing w:before="600" w:after="600"/>
      <w:jc w:val="right"/>
    </w:pPr>
    <w:rPr>
      <w:rFonts w:ascii="Arial Bold" w:eastAsia="Times New Roman" w:hAnsi="Arial Bold" w:cs="Arial"/>
      <w:color w:val="57584F"/>
      <w:sz w:val="30"/>
      <w:szCs w:val="20"/>
    </w:rPr>
  </w:style>
  <w:style w:type="paragraph" w:customStyle="1" w:styleId="HWLECoverTitle">
    <w:name w:val="HWLE Cover Title"/>
    <w:basedOn w:val="Normal"/>
    <w:next w:val="HWLECoverParty"/>
    <w:rsid w:val="005D6FD1"/>
    <w:pPr>
      <w:spacing w:before="2400" w:after="600"/>
      <w:jc w:val="right"/>
    </w:pPr>
    <w:rPr>
      <w:rFonts w:eastAsia="Times New Roman" w:cs="Arial"/>
      <w:color w:val="898F4B"/>
      <w:sz w:val="36"/>
      <w:szCs w:val="36"/>
    </w:rPr>
  </w:style>
  <w:style w:type="paragraph" w:customStyle="1" w:styleId="HWLEHiddenText">
    <w:name w:val="HWLE Hidden Text"/>
    <w:basedOn w:val="Normal"/>
    <w:next w:val="HWLEBodyText"/>
    <w:qFormat/>
    <w:rsid w:val="005D6FD1"/>
    <w:pPr>
      <w:spacing w:before="240" w:after="240"/>
    </w:pPr>
    <w:rPr>
      <w:rFonts w:eastAsia="Times New Roman" w:cs="Arial"/>
      <w:vanish/>
      <w:color w:val="C00000"/>
      <w:szCs w:val="20"/>
    </w:rPr>
  </w:style>
  <w:style w:type="paragraph" w:customStyle="1" w:styleId="HWLEOfficeDetails">
    <w:name w:val="HWLE Office Details"/>
    <w:basedOn w:val="Normal"/>
    <w:qFormat/>
    <w:rsid w:val="005D6FD1"/>
    <w:pPr>
      <w:spacing w:line="240" w:lineRule="auto"/>
    </w:pPr>
    <w:rPr>
      <w:rFonts w:ascii="TheSans" w:eastAsia="Times New Roman" w:hAnsi="TheSans" w:cs="Arial"/>
      <w:sz w:val="12"/>
      <w:szCs w:val="20"/>
    </w:rPr>
  </w:style>
  <w:style w:type="paragraph" w:customStyle="1" w:styleId="HWLEOurRef">
    <w:name w:val="HWLE Our Ref"/>
    <w:basedOn w:val="Normal"/>
    <w:next w:val="Normal"/>
    <w:rsid w:val="005D6FD1"/>
    <w:pPr>
      <w:spacing w:before="60" w:after="60"/>
    </w:pPr>
    <w:rPr>
      <w:rFonts w:eastAsia="Times New Roman" w:cs="Arial"/>
      <w:color w:val="57584F"/>
      <w:sz w:val="16"/>
      <w:szCs w:val="16"/>
    </w:rPr>
  </w:style>
  <w:style w:type="paragraph" w:customStyle="1" w:styleId="HWLESchSubhead">
    <w:name w:val="HWLE Sch Subhead"/>
    <w:basedOn w:val="Normal"/>
    <w:next w:val="HWLEBodyText"/>
    <w:rsid w:val="005D6FD1"/>
    <w:pPr>
      <w:keepNext/>
      <w:spacing w:before="360" w:after="240"/>
    </w:pPr>
    <w:rPr>
      <w:rFonts w:eastAsia="Times New Roman" w:cs="Arial"/>
      <w:color w:val="57584F"/>
      <w:sz w:val="24"/>
    </w:rPr>
  </w:style>
  <w:style w:type="paragraph" w:customStyle="1" w:styleId="HWLETblBodyText">
    <w:name w:val="HWLE Tbl Body Text"/>
    <w:basedOn w:val="Normal"/>
    <w:qFormat/>
    <w:rsid w:val="005D6FD1"/>
    <w:pPr>
      <w:spacing w:before="120" w:after="120"/>
    </w:pPr>
    <w:rPr>
      <w:rFonts w:eastAsia="Times New Roman" w:cs="Arial"/>
      <w:szCs w:val="20"/>
    </w:rPr>
  </w:style>
  <w:style w:type="paragraph" w:customStyle="1" w:styleId="HWLETblHead">
    <w:name w:val="HWLE Tbl Head"/>
    <w:basedOn w:val="Normal"/>
    <w:rsid w:val="005D6FD1"/>
    <w:pPr>
      <w:spacing w:before="120" w:after="120"/>
      <w:jc w:val="center"/>
    </w:pPr>
    <w:rPr>
      <w:rFonts w:ascii="Arial Bold" w:eastAsia="Times New Roman" w:hAnsi="Arial Bold" w:cs="Arial"/>
      <w:szCs w:val="20"/>
    </w:rPr>
  </w:style>
  <w:style w:type="paragraph" w:customStyle="1" w:styleId="HWLETblIndent">
    <w:name w:val="HWLE Tbl Indent"/>
    <w:basedOn w:val="Normal"/>
    <w:rsid w:val="005D6FD1"/>
    <w:pPr>
      <w:spacing w:before="120" w:after="120"/>
      <w:ind w:left="709"/>
    </w:pPr>
    <w:rPr>
      <w:rFonts w:eastAsia="Times New Roman" w:cs="Arial"/>
      <w:szCs w:val="20"/>
    </w:rPr>
  </w:style>
  <w:style w:type="paragraph" w:customStyle="1" w:styleId="HWLEYourRef">
    <w:name w:val="HWLE Your Ref"/>
    <w:basedOn w:val="Normal"/>
    <w:next w:val="Normal"/>
    <w:qFormat/>
    <w:rsid w:val="005D6FD1"/>
    <w:pPr>
      <w:ind w:left="851" w:hanging="851"/>
    </w:pPr>
    <w:rPr>
      <w:rFonts w:eastAsia="Times New Roman" w:cs="Arial"/>
      <w:sz w:val="16"/>
      <w:szCs w:val="20"/>
    </w:rPr>
  </w:style>
  <w:style w:type="paragraph" w:customStyle="1" w:styleId="HWLEHead">
    <w:name w:val="HWLE Head"/>
    <w:basedOn w:val="Normal"/>
    <w:next w:val="HWLEBodyText"/>
    <w:rsid w:val="005D6FD1"/>
    <w:pPr>
      <w:spacing w:before="240" w:after="600"/>
    </w:pPr>
    <w:rPr>
      <w:rFonts w:eastAsia="Times New Roman" w:cs="Arial"/>
      <w:bCs/>
      <w:color w:val="898F4B"/>
      <w:sz w:val="30"/>
      <w:szCs w:val="28"/>
    </w:rPr>
  </w:style>
  <w:style w:type="paragraph" w:styleId="TOC2">
    <w:name w:val="toc 2"/>
    <w:basedOn w:val="Normal"/>
    <w:next w:val="Normal"/>
    <w:uiPriority w:val="39"/>
    <w:rsid w:val="005D6FD1"/>
    <w:pPr>
      <w:pBdr>
        <w:bottom w:val="single" w:sz="4" w:space="6" w:color="auto"/>
        <w:between w:val="single" w:sz="4" w:space="1" w:color="auto"/>
      </w:pBdr>
      <w:tabs>
        <w:tab w:val="left" w:pos="1418"/>
        <w:tab w:val="right" w:pos="8222"/>
      </w:tabs>
      <w:spacing w:before="240" w:after="120"/>
      <w:ind w:left="1418" w:hanging="709"/>
    </w:pPr>
    <w:rPr>
      <w:rFonts w:ascii="Arial Bold" w:eastAsia="Times New Roman" w:hAnsi="Arial Bold" w:cs="Arial Bold"/>
      <w:bCs/>
      <w:noProof/>
      <w:szCs w:val="20"/>
    </w:rPr>
  </w:style>
  <w:style w:type="paragraph" w:styleId="TOC3">
    <w:name w:val="toc 3"/>
    <w:basedOn w:val="Normal"/>
    <w:next w:val="Normal"/>
    <w:uiPriority w:val="39"/>
    <w:rsid w:val="005D6FD1"/>
    <w:pPr>
      <w:tabs>
        <w:tab w:val="left" w:pos="2126"/>
        <w:tab w:val="right" w:pos="8222"/>
      </w:tabs>
      <w:spacing w:after="120"/>
      <w:ind w:left="2127" w:right="1134" w:hanging="709"/>
    </w:pPr>
    <w:rPr>
      <w:rFonts w:eastAsia="Times New Roman" w:cs="Arial"/>
      <w:noProof/>
      <w:szCs w:val="20"/>
    </w:rPr>
  </w:style>
  <w:style w:type="paragraph" w:customStyle="1" w:styleId="HWLEHeadTOC">
    <w:name w:val="HWLE Head TOC"/>
    <w:basedOn w:val="HWLEHead"/>
    <w:next w:val="HWLEBodyText"/>
    <w:rsid w:val="005D6FD1"/>
  </w:style>
  <w:style w:type="paragraph" w:customStyle="1" w:styleId="HWLESubhead">
    <w:name w:val="HWLE Subhead"/>
    <w:basedOn w:val="Normal"/>
    <w:next w:val="HWLEBodyText"/>
    <w:rsid w:val="005D6FD1"/>
    <w:pPr>
      <w:spacing w:before="240" w:after="240"/>
    </w:pPr>
    <w:rPr>
      <w:rFonts w:eastAsia="Times New Roman" w:cs="Arial Bold"/>
      <w:bCs/>
      <w:color w:val="57584F"/>
      <w:sz w:val="24"/>
      <w:szCs w:val="24"/>
    </w:rPr>
  </w:style>
  <w:style w:type="paragraph" w:customStyle="1" w:styleId="HWLELvl2nohead">
    <w:name w:val="HWLE Lvl 2 (no head)"/>
    <w:basedOn w:val="HWLELvl2"/>
    <w:qFormat/>
    <w:rsid w:val="005D6FD1"/>
    <w:pPr>
      <w:keepNext w:val="0"/>
      <w:spacing w:before="240"/>
    </w:pPr>
    <w:rPr>
      <w:rFonts w:ascii="Arial" w:hAnsi="Arial"/>
      <w:color w:val="auto"/>
      <w:sz w:val="20"/>
    </w:rPr>
  </w:style>
  <w:style w:type="paragraph" w:customStyle="1" w:styleId="HWLESchBLvl2nohead">
    <w:name w:val="HWLE SchB Lvl 2 (no head)"/>
    <w:basedOn w:val="HWLESchBLvl2"/>
    <w:qFormat/>
    <w:rsid w:val="005D6FD1"/>
    <w:pPr>
      <w:keepNext w:val="0"/>
      <w:spacing w:before="240"/>
    </w:pPr>
    <w:rPr>
      <w:rFonts w:ascii="Arial" w:hAnsi="Arial"/>
      <w:color w:val="auto"/>
      <w:sz w:val="20"/>
    </w:rPr>
  </w:style>
  <w:style w:type="character" w:styleId="Hyperlink">
    <w:name w:val="Hyperlink"/>
    <w:uiPriority w:val="99"/>
    <w:rsid w:val="005D6FD1"/>
    <w:rPr>
      <w:rFonts w:cs="Times New Roman"/>
      <w:b/>
      <w:color w:val="0000FF"/>
      <w:u w:val="single"/>
    </w:rPr>
  </w:style>
  <w:style w:type="paragraph" w:customStyle="1" w:styleId="HWLESchHeadmulti">
    <w:name w:val="HWLE Sch Head (multi)"/>
    <w:basedOn w:val="Normal"/>
    <w:next w:val="HWLEBodyText"/>
    <w:rsid w:val="005D6FD1"/>
    <w:pPr>
      <w:pageBreakBefore/>
      <w:numPr>
        <w:numId w:val="12"/>
      </w:numPr>
      <w:spacing w:before="240" w:after="600"/>
    </w:pPr>
    <w:rPr>
      <w:rFonts w:eastAsia="Times New Roman" w:cs="Arial"/>
      <w:bCs/>
      <w:color w:val="898F4B"/>
      <w:sz w:val="30"/>
      <w:szCs w:val="24"/>
    </w:rPr>
  </w:style>
  <w:style w:type="character" w:customStyle="1" w:styleId="DocIDChar">
    <w:name w:val="DocID Char"/>
    <w:link w:val="DocID"/>
    <w:rsid w:val="005D6FD1"/>
    <w:rPr>
      <w:rFonts w:ascii="Arial" w:hAnsi="Arial"/>
      <w:sz w:val="14"/>
    </w:rPr>
  </w:style>
  <w:style w:type="character" w:customStyle="1" w:styleId="HWLESchALvl3Char">
    <w:name w:val="HWLE SchA Lvl 3 Char"/>
    <w:link w:val="HWLESchALvl3"/>
    <w:rsid w:val="005D6FD1"/>
    <w:rPr>
      <w:rFonts w:ascii="Arial" w:hAnsi="Arial"/>
      <w:sz w:val="20"/>
    </w:rPr>
  </w:style>
  <w:style w:type="paragraph" w:styleId="EndnoteText">
    <w:name w:val="endnote text"/>
    <w:basedOn w:val="Normal"/>
    <w:link w:val="EndnoteTextChar"/>
    <w:uiPriority w:val="99"/>
    <w:semiHidden/>
    <w:unhideWhenUsed/>
    <w:rsid w:val="005D6FD1"/>
    <w:pPr>
      <w:spacing w:line="240" w:lineRule="auto"/>
    </w:pPr>
    <w:rPr>
      <w:sz w:val="16"/>
      <w:szCs w:val="20"/>
    </w:rPr>
  </w:style>
  <w:style w:type="character" w:customStyle="1" w:styleId="EndnoteTextChar">
    <w:name w:val="Endnote Text Char"/>
    <w:basedOn w:val="DefaultParagraphFont"/>
    <w:link w:val="EndnoteText"/>
    <w:uiPriority w:val="99"/>
    <w:semiHidden/>
    <w:rsid w:val="005D6FD1"/>
    <w:rPr>
      <w:rFonts w:ascii="Arial" w:hAnsi="Arial"/>
      <w:sz w:val="16"/>
      <w:szCs w:val="20"/>
    </w:rPr>
  </w:style>
  <w:style w:type="paragraph" w:styleId="FootnoteText">
    <w:name w:val="footnote text"/>
    <w:basedOn w:val="Normal"/>
    <w:link w:val="FootnoteTextChar"/>
    <w:uiPriority w:val="99"/>
    <w:semiHidden/>
    <w:unhideWhenUsed/>
    <w:rsid w:val="005D6FD1"/>
    <w:pPr>
      <w:spacing w:line="240" w:lineRule="auto"/>
    </w:pPr>
    <w:rPr>
      <w:sz w:val="16"/>
      <w:szCs w:val="20"/>
    </w:rPr>
  </w:style>
  <w:style w:type="character" w:customStyle="1" w:styleId="FootnoteTextChar">
    <w:name w:val="Footnote Text Char"/>
    <w:basedOn w:val="DefaultParagraphFont"/>
    <w:link w:val="FootnoteText"/>
    <w:uiPriority w:val="99"/>
    <w:semiHidden/>
    <w:rsid w:val="005D6FD1"/>
    <w:rPr>
      <w:rFonts w:ascii="Arial" w:hAnsi="Arial"/>
      <w:sz w:val="16"/>
      <w:szCs w:val="20"/>
    </w:rPr>
  </w:style>
  <w:style w:type="table" w:customStyle="1" w:styleId="HWLETable">
    <w:name w:val="HWLE Table"/>
    <w:basedOn w:val="TableNormal"/>
    <w:uiPriority w:val="99"/>
    <w:rsid w:val="005D6FD1"/>
    <w:pPr>
      <w:spacing w:before="240" w:after="240" w:line="260" w:lineRule="atLeast"/>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cPr>
        <w:shd w:val="clear" w:color="auto" w:fill="D9D9D9" w:themeFill="background1" w:themeFillShade="D9"/>
      </w:tcPr>
    </w:tblStylePr>
  </w:style>
  <w:style w:type="character" w:customStyle="1" w:styleId="Heading1Char">
    <w:name w:val="Heading 1 Char"/>
    <w:basedOn w:val="DefaultParagraphFont"/>
    <w:link w:val="Heading1"/>
    <w:uiPriority w:val="9"/>
    <w:rsid w:val="005D6FD1"/>
    <w:rPr>
      <w:rFonts w:ascii="Arial" w:eastAsiaTheme="majorEastAsia" w:hAnsi="Arial" w:cstheme="majorBidi"/>
      <w:bCs/>
      <w:sz w:val="20"/>
      <w:szCs w:val="28"/>
    </w:rPr>
  </w:style>
  <w:style w:type="character" w:customStyle="1" w:styleId="Heading2Char">
    <w:name w:val="Heading 2 Char"/>
    <w:basedOn w:val="DefaultParagraphFont"/>
    <w:link w:val="Heading2"/>
    <w:uiPriority w:val="9"/>
    <w:rsid w:val="005D6FD1"/>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5D6FD1"/>
    <w:rPr>
      <w:rFonts w:ascii="Arial" w:eastAsiaTheme="majorEastAsia" w:hAnsi="Arial" w:cstheme="majorBidi"/>
      <w:bCs/>
      <w:sz w:val="20"/>
    </w:rPr>
  </w:style>
  <w:style w:type="character" w:customStyle="1" w:styleId="Heading4Char">
    <w:name w:val="Heading 4 Char"/>
    <w:basedOn w:val="DefaultParagraphFont"/>
    <w:link w:val="Heading4"/>
    <w:uiPriority w:val="9"/>
    <w:rsid w:val="005D6FD1"/>
    <w:rPr>
      <w:rFonts w:ascii="Arial" w:eastAsiaTheme="majorEastAsia" w:hAnsi="Arial" w:cstheme="majorBidi"/>
      <w:bCs/>
      <w:iCs/>
      <w:sz w:val="20"/>
    </w:rPr>
  </w:style>
  <w:style w:type="character" w:customStyle="1" w:styleId="Heading5Char">
    <w:name w:val="Heading 5 Char"/>
    <w:basedOn w:val="DefaultParagraphFont"/>
    <w:link w:val="Heading5"/>
    <w:uiPriority w:val="9"/>
    <w:rsid w:val="005D6FD1"/>
    <w:rPr>
      <w:rFonts w:ascii="Arial" w:eastAsiaTheme="majorEastAsia" w:hAnsi="Arial" w:cstheme="majorBidi"/>
      <w:sz w:val="20"/>
    </w:rPr>
  </w:style>
  <w:style w:type="character" w:customStyle="1" w:styleId="Heading6Char">
    <w:name w:val="Heading 6 Char"/>
    <w:basedOn w:val="DefaultParagraphFont"/>
    <w:link w:val="Heading6"/>
    <w:uiPriority w:val="9"/>
    <w:rsid w:val="005D6FD1"/>
    <w:rPr>
      <w:rFonts w:ascii="Arial" w:eastAsiaTheme="majorEastAsia" w:hAnsi="Arial" w:cstheme="majorBidi"/>
      <w:iCs/>
      <w:sz w:val="20"/>
    </w:rPr>
  </w:style>
  <w:style w:type="character" w:customStyle="1" w:styleId="Heading7Char">
    <w:name w:val="Heading 7 Char"/>
    <w:basedOn w:val="DefaultParagraphFont"/>
    <w:link w:val="Heading7"/>
    <w:uiPriority w:val="9"/>
    <w:rsid w:val="005D6FD1"/>
    <w:rPr>
      <w:rFonts w:ascii="Arial" w:eastAsiaTheme="majorEastAsia" w:hAnsi="Arial" w:cstheme="majorBidi"/>
      <w:iCs/>
      <w:sz w:val="20"/>
    </w:rPr>
  </w:style>
  <w:style w:type="character" w:customStyle="1" w:styleId="Heading8Char">
    <w:name w:val="Heading 8 Char"/>
    <w:basedOn w:val="DefaultParagraphFont"/>
    <w:link w:val="Heading8"/>
    <w:uiPriority w:val="9"/>
    <w:rsid w:val="005D6FD1"/>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D6FD1"/>
    <w:rPr>
      <w:rFonts w:ascii="Arial" w:eastAsiaTheme="majorEastAsia" w:hAnsi="Arial" w:cstheme="majorBidi"/>
      <w:iCs/>
      <w:sz w:val="20"/>
      <w:szCs w:val="20"/>
    </w:rPr>
  </w:style>
  <w:style w:type="paragraph" w:styleId="TOC1">
    <w:name w:val="toc 1"/>
    <w:basedOn w:val="Normal"/>
    <w:next w:val="Normal"/>
    <w:autoRedefine/>
    <w:uiPriority w:val="39"/>
    <w:semiHidden/>
    <w:unhideWhenUsed/>
    <w:rsid w:val="005D6FD1"/>
    <w:pPr>
      <w:spacing w:after="100"/>
    </w:pPr>
  </w:style>
  <w:style w:type="paragraph" w:styleId="TOC4">
    <w:name w:val="toc 4"/>
    <w:basedOn w:val="Normal"/>
    <w:next w:val="Normal"/>
    <w:autoRedefine/>
    <w:uiPriority w:val="39"/>
    <w:semiHidden/>
    <w:unhideWhenUsed/>
    <w:rsid w:val="005D6FD1"/>
    <w:pPr>
      <w:spacing w:after="100"/>
      <w:ind w:left="600"/>
    </w:pPr>
  </w:style>
  <w:style w:type="paragraph" w:styleId="TOC5">
    <w:name w:val="toc 5"/>
    <w:basedOn w:val="Normal"/>
    <w:next w:val="Normal"/>
    <w:autoRedefine/>
    <w:uiPriority w:val="39"/>
    <w:semiHidden/>
    <w:unhideWhenUsed/>
    <w:rsid w:val="005D6FD1"/>
    <w:pPr>
      <w:spacing w:after="100"/>
      <w:ind w:left="800"/>
    </w:pPr>
  </w:style>
  <w:style w:type="paragraph" w:styleId="TOC6">
    <w:name w:val="toc 6"/>
    <w:basedOn w:val="Normal"/>
    <w:next w:val="Normal"/>
    <w:autoRedefine/>
    <w:uiPriority w:val="39"/>
    <w:semiHidden/>
    <w:unhideWhenUsed/>
    <w:rsid w:val="005D6FD1"/>
    <w:pPr>
      <w:spacing w:after="100"/>
      <w:ind w:left="1000"/>
    </w:pPr>
  </w:style>
  <w:style w:type="paragraph" w:styleId="TOC7">
    <w:name w:val="toc 7"/>
    <w:basedOn w:val="Normal"/>
    <w:next w:val="Normal"/>
    <w:autoRedefine/>
    <w:uiPriority w:val="39"/>
    <w:semiHidden/>
    <w:unhideWhenUsed/>
    <w:rsid w:val="005D6FD1"/>
    <w:pPr>
      <w:spacing w:after="100"/>
      <w:ind w:left="1200"/>
    </w:pPr>
  </w:style>
  <w:style w:type="paragraph" w:styleId="TOC8">
    <w:name w:val="toc 8"/>
    <w:basedOn w:val="Normal"/>
    <w:next w:val="Normal"/>
    <w:autoRedefine/>
    <w:uiPriority w:val="39"/>
    <w:semiHidden/>
    <w:unhideWhenUsed/>
    <w:rsid w:val="005D6FD1"/>
    <w:pPr>
      <w:spacing w:after="100"/>
      <w:ind w:left="1400"/>
    </w:pPr>
  </w:style>
  <w:style w:type="paragraph" w:styleId="TOC9">
    <w:name w:val="toc 9"/>
    <w:basedOn w:val="Normal"/>
    <w:next w:val="Normal"/>
    <w:autoRedefine/>
    <w:uiPriority w:val="39"/>
    <w:semiHidden/>
    <w:unhideWhenUsed/>
    <w:rsid w:val="005D6FD1"/>
    <w:pPr>
      <w:spacing w:after="100"/>
      <w:ind w:left="1600"/>
    </w:pPr>
  </w:style>
  <w:style w:type="table" w:customStyle="1" w:styleId="HWLETableRefSch">
    <w:name w:val="HWLE Table Ref Sch"/>
    <w:basedOn w:val="TableNormal"/>
    <w:uiPriority w:val="99"/>
    <w:rsid w:val="005D6FD1"/>
    <w:pPr>
      <w:spacing w:after="0" w:line="240" w:lineRule="auto"/>
    </w:pPr>
    <w:tblPr>
      <w:tblStyleRowBandSize w:val="1"/>
      <w:tblBorders>
        <w:top w:val="single" w:sz="4" w:space="0" w:color="57584F"/>
        <w:bottom w:val="single" w:sz="4" w:space="0" w:color="57584F"/>
      </w:tblBorders>
      <w:tblCellMar>
        <w:top w:w="113" w:type="dxa"/>
        <w:left w:w="0" w:type="dxa"/>
        <w:bottom w:w="113" w:type="dxa"/>
      </w:tblCellMar>
    </w:tblPr>
    <w:tblStylePr w:type="band1Horz">
      <w:tblPr/>
      <w:tcPr>
        <w:tcBorders>
          <w:top w:val="single" w:sz="4" w:space="0" w:color="57584F"/>
          <w:bottom w:val="single" w:sz="4" w:space="0" w:color="57584F"/>
        </w:tcBorders>
      </w:tcPr>
    </w:tblStylePr>
    <w:tblStylePr w:type="band2Horz">
      <w:tblPr/>
      <w:tcPr>
        <w:tcBorders>
          <w:top w:val="single" w:sz="4" w:space="0" w:color="57584F"/>
          <w:bottom w:val="single" w:sz="4" w:space="0" w:color="57584F"/>
        </w:tcBorders>
      </w:tcPr>
    </w:tblStylePr>
  </w:style>
  <w:style w:type="paragraph" w:customStyle="1" w:styleId="HWLELegal1">
    <w:name w:val="HWLE Legal 1"/>
    <w:basedOn w:val="Normal"/>
    <w:rsid w:val="005D6FD1"/>
    <w:pPr>
      <w:numPr>
        <w:numId w:val="13"/>
      </w:numPr>
      <w:spacing w:before="240" w:after="240"/>
      <w:outlineLvl w:val="0"/>
    </w:pPr>
    <w:rPr>
      <w:rFonts w:eastAsia="Times New Roman" w:cs="Arial"/>
      <w:szCs w:val="20"/>
    </w:rPr>
  </w:style>
  <w:style w:type="paragraph" w:customStyle="1" w:styleId="HWLELegal2">
    <w:name w:val="HWLE Legal 2"/>
    <w:basedOn w:val="Normal"/>
    <w:rsid w:val="005D6FD1"/>
    <w:pPr>
      <w:numPr>
        <w:ilvl w:val="1"/>
        <w:numId w:val="13"/>
      </w:numPr>
      <w:spacing w:before="240" w:after="240"/>
      <w:outlineLvl w:val="1"/>
    </w:pPr>
    <w:rPr>
      <w:rFonts w:eastAsia="Times New Roman" w:cs="Arial"/>
      <w:szCs w:val="20"/>
    </w:rPr>
  </w:style>
  <w:style w:type="paragraph" w:customStyle="1" w:styleId="HWLELegal3">
    <w:name w:val="HWLE Legal 3"/>
    <w:basedOn w:val="Normal"/>
    <w:rsid w:val="005D6FD1"/>
    <w:pPr>
      <w:numPr>
        <w:ilvl w:val="2"/>
        <w:numId w:val="13"/>
      </w:numPr>
      <w:spacing w:before="240" w:after="240"/>
      <w:outlineLvl w:val="2"/>
    </w:pPr>
    <w:rPr>
      <w:rFonts w:eastAsia="Times New Roman" w:cs="Arial"/>
      <w:szCs w:val="20"/>
    </w:rPr>
  </w:style>
  <w:style w:type="paragraph" w:customStyle="1" w:styleId="HWLELegal4">
    <w:name w:val="HWLE Legal 4"/>
    <w:basedOn w:val="Normal"/>
    <w:rsid w:val="005D6FD1"/>
    <w:pPr>
      <w:numPr>
        <w:ilvl w:val="3"/>
        <w:numId w:val="13"/>
      </w:numPr>
      <w:spacing w:before="240" w:after="240"/>
      <w:outlineLvl w:val="3"/>
    </w:pPr>
    <w:rPr>
      <w:rFonts w:eastAsia="Times New Roman" w:cs="Arial"/>
      <w:szCs w:val="20"/>
    </w:rPr>
  </w:style>
  <w:style w:type="table" w:customStyle="1" w:styleId="HWLETableComment">
    <w:name w:val="HWLE Table Comment"/>
    <w:basedOn w:val="TableNormal"/>
    <w:uiPriority w:val="99"/>
    <w:rsid w:val="005D6FD1"/>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tblBorders>
    </w:tblPr>
    <w:tcPr>
      <w:shd w:val="clear" w:color="auto" w:fill="9BFFFF"/>
    </w:tcPr>
  </w:style>
  <w:style w:type="table" w:customStyle="1" w:styleId="HWLETable0cm">
    <w:name w:val="HWLE Table 0cm"/>
    <w:basedOn w:val="TableNormal"/>
    <w:uiPriority w:val="99"/>
    <w:rsid w:val="005D6FD1"/>
    <w:pPr>
      <w:spacing w:after="0" w:line="240" w:lineRule="auto"/>
    </w:pPr>
    <w:rPr>
      <w:rFonts w:ascii="Arial" w:hAnsi="Arial"/>
      <w:sz w:val="20"/>
    </w:rPr>
    <w:tblPr>
      <w:tblCellMar>
        <w:left w:w="0" w:type="dxa"/>
      </w:tblCellMar>
    </w:tblPr>
  </w:style>
  <w:style w:type="paragraph" w:customStyle="1" w:styleId="PEETLevel1">
    <w:name w:val="PEET Level1"/>
    <w:basedOn w:val="ListParagraph"/>
    <w:link w:val="PEETLevel1Char"/>
    <w:qFormat/>
    <w:rsid w:val="00C32494"/>
    <w:pPr>
      <w:numPr>
        <w:numId w:val="15"/>
      </w:numPr>
      <w:spacing w:before="360" w:after="120" w:line="264" w:lineRule="auto"/>
    </w:pPr>
    <w:rPr>
      <w:b/>
      <w:caps/>
      <w:color w:val="1A4465"/>
    </w:rPr>
  </w:style>
  <w:style w:type="character" w:customStyle="1" w:styleId="PEETLevel1Char">
    <w:name w:val="PEET Level1 Char"/>
    <w:basedOn w:val="DefaultParagraphFont"/>
    <w:link w:val="PEETLevel1"/>
    <w:rsid w:val="00C32494"/>
    <w:rPr>
      <w:rFonts w:ascii="Arial" w:hAnsi="Arial"/>
      <w:b/>
      <w:caps/>
      <w:color w:val="1A4465"/>
      <w:sz w:val="20"/>
    </w:rPr>
  </w:style>
  <w:style w:type="paragraph" w:customStyle="1" w:styleId="PEETtext">
    <w:name w:val="PEET text"/>
    <w:basedOn w:val="Normal"/>
    <w:link w:val="PEETtextChar"/>
    <w:qFormat/>
    <w:rsid w:val="00C32494"/>
    <w:pPr>
      <w:spacing w:after="120" w:line="264" w:lineRule="auto"/>
      <w:jc w:val="both"/>
    </w:pPr>
  </w:style>
  <w:style w:type="numbering" w:customStyle="1" w:styleId="Style1">
    <w:name w:val="Style1"/>
    <w:uiPriority w:val="99"/>
    <w:rsid w:val="00C32494"/>
    <w:pPr>
      <w:numPr>
        <w:numId w:val="15"/>
      </w:numPr>
    </w:pPr>
  </w:style>
  <w:style w:type="character" w:customStyle="1" w:styleId="PEETtextChar">
    <w:name w:val="PEET text Char"/>
    <w:basedOn w:val="DefaultParagraphFont"/>
    <w:link w:val="PEETtext"/>
    <w:rsid w:val="00C32494"/>
    <w:rPr>
      <w:rFonts w:ascii="Arial" w:hAnsi="Arial"/>
      <w:sz w:val="20"/>
    </w:rPr>
  </w:style>
  <w:style w:type="paragraph" w:customStyle="1" w:styleId="PEETLevel2">
    <w:name w:val="PEET Level2"/>
    <w:basedOn w:val="PEETLevel1"/>
    <w:qFormat/>
    <w:rsid w:val="00C32494"/>
    <w:pPr>
      <w:numPr>
        <w:ilvl w:val="1"/>
      </w:numPr>
      <w:tabs>
        <w:tab w:val="num" w:pos="709"/>
      </w:tabs>
      <w:spacing w:before="240"/>
      <w:ind w:left="510" w:hanging="510"/>
    </w:pPr>
  </w:style>
  <w:style w:type="paragraph" w:customStyle="1" w:styleId="PEETLevel3">
    <w:name w:val="PEET Level3"/>
    <w:basedOn w:val="PEETLevel2"/>
    <w:qFormat/>
    <w:rsid w:val="00C32494"/>
    <w:pPr>
      <w:numPr>
        <w:ilvl w:val="2"/>
      </w:numPr>
      <w:tabs>
        <w:tab w:val="num" w:pos="1418"/>
      </w:tabs>
      <w:ind w:left="709" w:hanging="709"/>
    </w:pPr>
  </w:style>
  <w:style w:type="numbering" w:customStyle="1" w:styleId="Style2">
    <w:name w:val="Style2"/>
    <w:uiPriority w:val="99"/>
    <w:rsid w:val="00C32494"/>
    <w:pPr>
      <w:numPr>
        <w:numId w:val="16"/>
      </w:numPr>
    </w:pPr>
  </w:style>
  <w:style w:type="paragraph" w:customStyle="1" w:styleId="PEETsubhead">
    <w:name w:val="PEET subhead"/>
    <w:basedOn w:val="PEETtext"/>
    <w:link w:val="PEETsubheadChar"/>
    <w:qFormat/>
    <w:rsid w:val="00C32494"/>
    <w:pPr>
      <w:spacing w:after="0"/>
    </w:pPr>
    <w:rPr>
      <w:b/>
    </w:rPr>
  </w:style>
  <w:style w:type="character" w:customStyle="1" w:styleId="PEETsubheadChar">
    <w:name w:val="PEET subhead Char"/>
    <w:basedOn w:val="PEETtextChar"/>
    <w:link w:val="PEETsubhead"/>
    <w:rsid w:val="00C32494"/>
    <w:rPr>
      <w:rFonts w:ascii="Arial" w:hAnsi="Arial"/>
      <w:b/>
      <w:sz w:val="20"/>
    </w:rPr>
  </w:style>
  <w:style w:type="paragraph" w:styleId="ListParagraph">
    <w:name w:val="List Paragraph"/>
    <w:basedOn w:val="Normal"/>
    <w:uiPriority w:val="34"/>
    <w:qFormat/>
    <w:rsid w:val="00C32494"/>
    <w:pPr>
      <w:ind w:left="720"/>
      <w:contextualSpacing/>
    </w:pPr>
  </w:style>
  <w:style w:type="paragraph" w:customStyle="1" w:styleId="HWLEHead2">
    <w:name w:val="HWLE Head2"/>
    <w:basedOn w:val="HWLEHead"/>
    <w:next w:val="HWLEBodyText"/>
    <w:qFormat/>
    <w:rsid w:val="005D6FD1"/>
    <w:pPr>
      <w:keepNext/>
      <w:spacing w:before="600" w:after="480"/>
    </w:pPr>
  </w:style>
  <w:style w:type="paragraph" w:customStyle="1" w:styleId="HWLESubhead2">
    <w:name w:val="HWLE Subhead2"/>
    <w:basedOn w:val="HWLESubhead"/>
    <w:next w:val="HWLEBodyText"/>
    <w:qFormat/>
    <w:rsid w:val="005D6FD1"/>
    <w:pPr>
      <w:keepNext/>
      <w:spacing w:before="480" w:after="360"/>
    </w:pPr>
    <w:rPr>
      <w:b/>
    </w:rPr>
  </w:style>
  <w:style w:type="paragraph" w:styleId="BalloonText">
    <w:name w:val="Balloon Text"/>
    <w:basedOn w:val="Normal"/>
    <w:link w:val="BalloonTextChar"/>
    <w:uiPriority w:val="99"/>
    <w:semiHidden/>
    <w:unhideWhenUsed/>
    <w:rsid w:val="00E8401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2196</Words>
  <Characters>12520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Joey Zhou</cp:lastModifiedBy>
  <cp:revision>3</cp:revision>
  <dcterms:created xsi:type="dcterms:W3CDTF">2023-06-23T02:53:00Z</dcterms:created>
  <dcterms:modified xsi:type="dcterms:W3CDTF">2023-08-21T05:08:00Z</dcterms:modified>
</cp:coreProperties>
</file>